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9597" w14:textId="5A52F92D" w:rsidR="007C6151" w:rsidRDefault="007C6151" w:rsidP="007C6151">
      <w:pPr>
        <w:spacing w:after="0" w:line="240" w:lineRule="auto"/>
        <w:jc w:val="center"/>
        <w:rPr>
          <w:rFonts w:ascii="Arial" w:hAnsi="Arial" w:cs="Arial"/>
          <w:bCs/>
        </w:rPr>
      </w:pPr>
    </w:p>
    <w:tbl>
      <w:tblPr>
        <w:tblStyle w:val="TableGrid"/>
        <w:tblW w:w="9027" w:type="dxa"/>
        <w:tblLook w:val="04A0" w:firstRow="1" w:lastRow="0" w:firstColumn="1" w:lastColumn="0" w:noHBand="0" w:noVBand="1"/>
      </w:tblPr>
      <w:tblGrid>
        <w:gridCol w:w="4513"/>
        <w:gridCol w:w="4514"/>
      </w:tblGrid>
      <w:tr w:rsidR="007A4973" w14:paraId="4B3560E5" w14:textId="2BC69332" w:rsidTr="007A4973">
        <w:trPr>
          <w:trHeight w:val="333"/>
        </w:trPr>
        <w:tc>
          <w:tcPr>
            <w:tcW w:w="9027" w:type="dxa"/>
            <w:gridSpan w:val="2"/>
            <w:shd w:val="clear" w:color="auto" w:fill="FFE599" w:themeFill="accent4" w:themeFillTint="66"/>
          </w:tcPr>
          <w:p w14:paraId="6BBA5992" w14:textId="60FD900D" w:rsidR="007A4973" w:rsidRDefault="007A4973" w:rsidP="008470B6">
            <w:pPr>
              <w:keepNext/>
              <w:rPr>
                <w:rFonts w:ascii="Arial" w:eastAsia="Times New Roman" w:hAnsi="Arial" w:cs="Arial"/>
                <w:b/>
                <w:bCs/>
                <w:color w:val="000000"/>
                <w:sz w:val="20"/>
                <w:szCs w:val="20"/>
                <w:lang w:eastAsia="en-GB"/>
              </w:rPr>
            </w:pPr>
            <w:r w:rsidRPr="00C5300F">
              <w:rPr>
                <w:rFonts w:ascii="Arial" w:eastAsia="Times New Roman" w:hAnsi="Arial" w:cs="Arial"/>
                <w:b/>
                <w:bCs/>
                <w:color w:val="000000"/>
                <w:sz w:val="20"/>
                <w:szCs w:val="20"/>
                <w:lang w:eastAsia="en-GB"/>
              </w:rPr>
              <w:t>I want to refer someone for Thistle wellbeing support, this person has:</w:t>
            </w:r>
          </w:p>
          <w:p w14:paraId="7A8C3848" w14:textId="77777777" w:rsidR="007A4973" w:rsidRDefault="007A4973" w:rsidP="008470B6">
            <w:pPr>
              <w:keepNext/>
              <w:rPr>
                <w:rFonts w:ascii="Arial" w:eastAsia="Times New Roman" w:hAnsi="Arial" w:cs="Arial"/>
                <w:b/>
                <w:bCs/>
                <w:color w:val="000000"/>
                <w:sz w:val="20"/>
                <w:szCs w:val="20"/>
                <w:lang w:eastAsia="en-GB"/>
              </w:rPr>
            </w:pPr>
          </w:p>
          <w:p w14:paraId="644BCE47" w14:textId="46BA14BC" w:rsidR="007A4973" w:rsidRDefault="007A4973" w:rsidP="008470B6">
            <w:pPr>
              <w:keepNext/>
              <w:rPr>
                <w:rFonts w:ascii="Arial" w:hAnsi="Arial" w:cs="Arial"/>
                <w:bCs/>
              </w:rPr>
            </w:pPr>
          </w:p>
        </w:tc>
      </w:tr>
      <w:tr w:rsidR="007A4973" w14:paraId="45D7E1A7" w14:textId="199021F7" w:rsidTr="007A4973">
        <w:trPr>
          <w:trHeight w:val="666"/>
        </w:trPr>
        <w:tc>
          <w:tcPr>
            <w:tcW w:w="4513" w:type="dxa"/>
            <w:shd w:val="clear" w:color="auto" w:fill="FFE599" w:themeFill="accent4" w:themeFillTint="66"/>
          </w:tcPr>
          <w:p w14:paraId="59D308A2" w14:textId="0E23E5F1" w:rsidR="007A4973" w:rsidRPr="00E91394" w:rsidRDefault="007A4973" w:rsidP="008470B6">
            <w:pPr>
              <w:pStyle w:val="ListParagraph"/>
              <w:keepNext/>
              <w:numPr>
                <w:ilvl w:val="0"/>
                <w:numId w:val="5"/>
              </w:numPr>
              <w:contextualSpacing w:val="0"/>
              <w:jc w:val="right"/>
              <w:rPr>
                <w:rFonts w:ascii="Arial" w:hAnsi="Arial" w:cs="Arial"/>
                <w:bCs/>
              </w:rPr>
            </w:pPr>
            <w:r w:rsidRPr="00E91394">
              <w:rPr>
                <w:rFonts w:ascii="Arial" w:eastAsia="Times New Roman" w:hAnsi="Arial" w:cs="Arial"/>
                <w:color w:val="000000"/>
                <w:sz w:val="20"/>
                <w:szCs w:val="20"/>
                <w:lang w:eastAsia="en-GB"/>
              </w:rPr>
              <w:t>consented to personal details being shared with Thistle Foundation</w:t>
            </w:r>
          </w:p>
        </w:tc>
        <w:tc>
          <w:tcPr>
            <w:tcW w:w="4514" w:type="dxa"/>
          </w:tcPr>
          <w:p w14:paraId="0FFF07B8" w14:textId="3AA27C91" w:rsidR="007A4973" w:rsidRDefault="007A4973" w:rsidP="008470B6">
            <w:pPr>
              <w:keepNext/>
              <w:rPr>
                <w:rFonts w:ascii="Arial" w:hAnsi="Arial" w:cs="Arial"/>
                <w:bCs/>
              </w:rPr>
            </w:pPr>
            <w:r>
              <w:rPr>
                <w:rFonts w:ascii="Arial" w:hAnsi="Arial" w:cs="Arial"/>
                <w:bCs/>
              </w:rPr>
              <w:t>yes/ no</w:t>
            </w:r>
          </w:p>
        </w:tc>
      </w:tr>
      <w:tr w:rsidR="007A4973" w14:paraId="7C7EAE67" w14:textId="78B25174" w:rsidTr="007A4973">
        <w:trPr>
          <w:trHeight w:val="666"/>
        </w:trPr>
        <w:tc>
          <w:tcPr>
            <w:tcW w:w="4513" w:type="dxa"/>
            <w:shd w:val="clear" w:color="auto" w:fill="FFE599" w:themeFill="accent4" w:themeFillTint="66"/>
          </w:tcPr>
          <w:p w14:paraId="05F8AC46" w14:textId="669D42E3" w:rsidR="007A4973" w:rsidRPr="00E91394" w:rsidRDefault="007A4973" w:rsidP="008470B6">
            <w:pPr>
              <w:pStyle w:val="ListParagraph"/>
              <w:keepNext/>
              <w:numPr>
                <w:ilvl w:val="0"/>
                <w:numId w:val="4"/>
              </w:numPr>
              <w:contextualSpacing w:val="0"/>
              <w:jc w:val="right"/>
              <w:rPr>
                <w:rFonts w:ascii="Arial" w:hAnsi="Arial" w:cs="Arial"/>
                <w:bCs/>
              </w:rPr>
            </w:pPr>
            <w:r w:rsidRPr="00E91394">
              <w:rPr>
                <w:rFonts w:ascii="Arial" w:eastAsia="Times New Roman" w:hAnsi="Arial" w:cs="Arial"/>
                <w:color w:val="000000"/>
                <w:sz w:val="20"/>
                <w:szCs w:val="20"/>
                <w:lang w:eastAsia="en-GB"/>
              </w:rPr>
              <w:t>agreed to being contacted by a wellbeing practitioner</w:t>
            </w:r>
          </w:p>
        </w:tc>
        <w:tc>
          <w:tcPr>
            <w:tcW w:w="4514" w:type="dxa"/>
          </w:tcPr>
          <w:p w14:paraId="2FF59C6C" w14:textId="4D72A0B9" w:rsidR="007A4973" w:rsidRDefault="007A4973" w:rsidP="008470B6">
            <w:pPr>
              <w:keepNext/>
              <w:rPr>
                <w:rFonts w:ascii="Arial" w:hAnsi="Arial" w:cs="Arial"/>
                <w:bCs/>
              </w:rPr>
            </w:pPr>
            <w:r>
              <w:rPr>
                <w:rFonts w:ascii="Arial" w:hAnsi="Arial" w:cs="Arial"/>
                <w:bCs/>
              </w:rPr>
              <w:t>yes/ no</w:t>
            </w:r>
          </w:p>
        </w:tc>
      </w:tr>
      <w:tr w:rsidR="007A4973" w14:paraId="3F419ACC" w14:textId="51642A5E" w:rsidTr="007A4973">
        <w:trPr>
          <w:trHeight w:val="666"/>
        </w:trPr>
        <w:tc>
          <w:tcPr>
            <w:tcW w:w="4513" w:type="dxa"/>
            <w:shd w:val="clear" w:color="auto" w:fill="FFE599" w:themeFill="accent4" w:themeFillTint="66"/>
          </w:tcPr>
          <w:p w14:paraId="22F59716" w14:textId="29A7D847" w:rsidR="007A4973" w:rsidRPr="00E91394" w:rsidRDefault="007A4973" w:rsidP="008470B6">
            <w:pPr>
              <w:pStyle w:val="ListParagraph"/>
              <w:keepNext/>
              <w:numPr>
                <w:ilvl w:val="0"/>
                <w:numId w:val="3"/>
              </w:numPr>
              <w:contextualSpacing w:val="0"/>
              <w:jc w:val="right"/>
              <w:rPr>
                <w:rFonts w:ascii="Arial" w:hAnsi="Arial" w:cs="Arial"/>
                <w:bCs/>
              </w:rPr>
            </w:pPr>
            <w:r w:rsidRPr="00E91394">
              <w:rPr>
                <w:rFonts w:ascii="Arial" w:eastAsia="Times New Roman" w:hAnsi="Arial" w:cs="Arial"/>
                <w:color w:val="000000"/>
                <w:sz w:val="20"/>
                <w:szCs w:val="20"/>
                <w:lang w:eastAsia="en-GB"/>
              </w:rPr>
              <w:t>agreed to a wellbeing practitioner leaving a message</w:t>
            </w:r>
          </w:p>
        </w:tc>
        <w:tc>
          <w:tcPr>
            <w:tcW w:w="4514" w:type="dxa"/>
          </w:tcPr>
          <w:p w14:paraId="42B1EF99" w14:textId="418CA87B" w:rsidR="007A4973" w:rsidRDefault="007A4973" w:rsidP="008470B6">
            <w:pPr>
              <w:keepNext/>
              <w:rPr>
                <w:rFonts w:ascii="Arial" w:hAnsi="Arial" w:cs="Arial"/>
                <w:bCs/>
              </w:rPr>
            </w:pPr>
            <w:r>
              <w:rPr>
                <w:rFonts w:ascii="Arial" w:hAnsi="Arial" w:cs="Arial"/>
                <w:bCs/>
              </w:rPr>
              <w:t>yes/ no</w:t>
            </w:r>
          </w:p>
        </w:tc>
      </w:tr>
      <w:tr w:rsidR="007A4973" w14:paraId="3A9B30B9" w14:textId="276F624E" w:rsidTr="007A4973">
        <w:trPr>
          <w:trHeight w:val="1350"/>
        </w:trPr>
        <w:tc>
          <w:tcPr>
            <w:tcW w:w="4513" w:type="dxa"/>
            <w:shd w:val="clear" w:color="auto" w:fill="FFE599" w:themeFill="accent4" w:themeFillTint="66"/>
          </w:tcPr>
          <w:p w14:paraId="52DC5242" w14:textId="2D7F3016" w:rsidR="007A4973" w:rsidRPr="00E91394" w:rsidRDefault="007A4973" w:rsidP="008470B6">
            <w:pPr>
              <w:pStyle w:val="ListParagraph"/>
              <w:keepNext/>
              <w:numPr>
                <w:ilvl w:val="0"/>
                <w:numId w:val="2"/>
              </w:numPr>
              <w:contextualSpacing w:val="0"/>
              <w:jc w:val="right"/>
              <w:rPr>
                <w:rFonts w:ascii="Arial" w:hAnsi="Arial" w:cs="Arial"/>
                <w:bCs/>
              </w:rPr>
            </w:pPr>
            <w:r w:rsidRPr="00E91394">
              <w:rPr>
                <w:rFonts w:ascii="Arial" w:eastAsia="Times New Roman" w:hAnsi="Arial" w:cs="Arial"/>
                <w:color w:val="000000"/>
                <w:sz w:val="20"/>
                <w:szCs w:val="20"/>
                <w:lang w:eastAsia="en-GB"/>
              </w:rPr>
              <w:t>agreed that their information can be collected and used anonymously to evaluate and monitor the support provided</w:t>
            </w:r>
          </w:p>
        </w:tc>
        <w:tc>
          <w:tcPr>
            <w:tcW w:w="4514" w:type="dxa"/>
          </w:tcPr>
          <w:p w14:paraId="694C991F" w14:textId="4E322364" w:rsidR="007A4973" w:rsidRDefault="007A4973" w:rsidP="008470B6">
            <w:pPr>
              <w:keepNext/>
              <w:rPr>
                <w:rFonts w:ascii="Arial" w:hAnsi="Arial" w:cs="Arial"/>
                <w:bCs/>
              </w:rPr>
            </w:pPr>
            <w:r>
              <w:rPr>
                <w:rFonts w:ascii="Arial" w:hAnsi="Arial" w:cs="Arial"/>
                <w:bCs/>
              </w:rPr>
              <w:t>yes/ no</w:t>
            </w:r>
            <w:r>
              <w:rPr>
                <w:rFonts w:ascii="Arial" w:hAnsi="Arial" w:cs="Arial"/>
                <w:bCs/>
              </w:rPr>
              <w:t xml:space="preserve"> </w:t>
            </w:r>
          </w:p>
        </w:tc>
      </w:tr>
      <w:tr w:rsidR="007A4973" w14:paraId="58369DA3" w14:textId="62A1998F" w:rsidTr="007A4973">
        <w:trPr>
          <w:trHeight w:val="666"/>
        </w:trPr>
        <w:tc>
          <w:tcPr>
            <w:tcW w:w="4513" w:type="dxa"/>
            <w:shd w:val="clear" w:color="auto" w:fill="FFE599" w:themeFill="accent4" w:themeFillTint="66"/>
          </w:tcPr>
          <w:p w14:paraId="6EA909B6" w14:textId="4B20C711" w:rsidR="007A4973" w:rsidRDefault="007A4973" w:rsidP="008470B6">
            <w:pPr>
              <w:keepNext/>
              <w:jc w:val="right"/>
              <w:rPr>
                <w:rFonts w:ascii="Arial" w:hAnsi="Arial" w:cs="Arial"/>
                <w:bCs/>
              </w:rPr>
            </w:pPr>
            <w:r w:rsidRPr="00C5300F">
              <w:rPr>
                <w:rFonts w:ascii="Arial" w:eastAsia="Times New Roman" w:hAnsi="Arial" w:cs="Arial"/>
                <w:b/>
                <w:bCs/>
                <w:color w:val="000000"/>
                <w:sz w:val="20"/>
                <w:szCs w:val="20"/>
                <w:lang w:eastAsia="en-GB"/>
              </w:rPr>
              <w:t>Is it safe for us to signpost this person to exercise support if relevant?</w:t>
            </w:r>
          </w:p>
        </w:tc>
        <w:tc>
          <w:tcPr>
            <w:tcW w:w="4514" w:type="dxa"/>
          </w:tcPr>
          <w:p w14:paraId="65E68985" w14:textId="2ED86EA4" w:rsidR="007A4973" w:rsidRDefault="007A4973" w:rsidP="008470B6">
            <w:pPr>
              <w:keepNext/>
              <w:rPr>
                <w:rFonts w:ascii="Arial" w:hAnsi="Arial" w:cs="Arial"/>
                <w:bCs/>
              </w:rPr>
            </w:pPr>
            <w:r>
              <w:rPr>
                <w:rFonts w:ascii="Arial" w:hAnsi="Arial" w:cs="Arial"/>
                <w:bCs/>
              </w:rPr>
              <w:t>yes/ no</w:t>
            </w:r>
          </w:p>
        </w:tc>
      </w:tr>
      <w:tr w:rsidR="007A4973" w14:paraId="3B1229FE" w14:textId="75A56488" w:rsidTr="007A4973">
        <w:trPr>
          <w:trHeight w:val="666"/>
        </w:trPr>
        <w:tc>
          <w:tcPr>
            <w:tcW w:w="4513" w:type="dxa"/>
            <w:shd w:val="clear" w:color="auto" w:fill="FFE599" w:themeFill="accent4" w:themeFillTint="66"/>
          </w:tcPr>
          <w:p w14:paraId="424A6CC0" w14:textId="626FEDD5" w:rsidR="007A4973" w:rsidRDefault="007A4973" w:rsidP="008470B6">
            <w:pPr>
              <w:keepNext/>
              <w:jc w:val="right"/>
              <w:rPr>
                <w:rFonts w:ascii="Arial" w:hAnsi="Arial" w:cs="Arial"/>
                <w:bCs/>
              </w:rPr>
            </w:pPr>
            <w:r w:rsidRPr="00311F73">
              <w:rPr>
                <w:rFonts w:ascii="Arial" w:eastAsia="Times New Roman" w:hAnsi="Arial" w:cs="Arial"/>
                <w:b/>
                <w:bCs/>
                <w:color w:val="000000"/>
                <w:sz w:val="20"/>
                <w:szCs w:val="20"/>
                <w:lang w:eastAsia="en-GB"/>
              </w:rPr>
              <w:t>Are there any other services or support involved</w:t>
            </w:r>
            <w:r w:rsidRPr="00C5300F">
              <w:rPr>
                <w:rFonts w:ascii="Arial" w:eastAsia="Times New Roman" w:hAnsi="Arial" w:cs="Arial"/>
                <w:b/>
                <w:bCs/>
                <w:color w:val="000000"/>
                <w:sz w:val="20"/>
                <w:szCs w:val="20"/>
                <w:lang w:eastAsia="en-GB"/>
              </w:rPr>
              <w:t>?</w:t>
            </w:r>
          </w:p>
        </w:tc>
        <w:tc>
          <w:tcPr>
            <w:tcW w:w="4514" w:type="dxa"/>
          </w:tcPr>
          <w:p w14:paraId="3C3AE93A" w14:textId="77777777" w:rsidR="007A4973" w:rsidRDefault="007A4973" w:rsidP="008470B6">
            <w:pPr>
              <w:keepNext/>
              <w:rPr>
                <w:rFonts w:ascii="Arial" w:hAnsi="Arial" w:cs="Arial"/>
                <w:bCs/>
              </w:rPr>
            </w:pPr>
          </w:p>
        </w:tc>
      </w:tr>
      <w:tr w:rsidR="007A4973" w14:paraId="473D93EE" w14:textId="7E490B36" w:rsidTr="007A4973">
        <w:trPr>
          <w:trHeight w:val="1016"/>
        </w:trPr>
        <w:tc>
          <w:tcPr>
            <w:tcW w:w="4513" w:type="dxa"/>
            <w:shd w:val="clear" w:color="auto" w:fill="FFE599" w:themeFill="accent4" w:themeFillTint="66"/>
          </w:tcPr>
          <w:p w14:paraId="4C2CB9CC" w14:textId="0D784304" w:rsidR="007A4973" w:rsidRDefault="007A4973" w:rsidP="008470B6">
            <w:pPr>
              <w:keepNext/>
              <w:jc w:val="right"/>
              <w:rPr>
                <w:rFonts w:ascii="Arial" w:hAnsi="Arial" w:cs="Arial"/>
                <w:bCs/>
              </w:rPr>
            </w:pPr>
            <w:r w:rsidRPr="00C5300F">
              <w:rPr>
                <w:rFonts w:ascii="Arial" w:eastAsia="Times New Roman" w:hAnsi="Arial" w:cs="Arial"/>
                <w:b/>
                <w:bCs/>
                <w:color w:val="000000"/>
                <w:sz w:val="20"/>
                <w:szCs w:val="20"/>
                <w:lang w:eastAsia="en-GB"/>
              </w:rPr>
              <w:t>What is the person hoping to be better/different from working with a wellbeing practitioner?</w:t>
            </w:r>
          </w:p>
        </w:tc>
        <w:tc>
          <w:tcPr>
            <w:tcW w:w="4514" w:type="dxa"/>
          </w:tcPr>
          <w:p w14:paraId="6AE0A597" w14:textId="71CEF0B3" w:rsidR="007A4973" w:rsidRDefault="007A4973" w:rsidP="008470B6">
            <w:pPr>
              <w:keepNext/>
              <w:rPr>
                <w:rFonts w:ascii="Arial" w:hAnsi="Arial" w:cs="Arial"/>
                <w:bCs/>
              </w:rPr>
            </w:pPr>
          </w:p>
        </w:tc>
      </w:tr>
      <w:tr w:rsidR="007A4973" w14:paraId="2FCDB98E" w14:textId="5C596C61" w:rsidTr="007A4973">
        <w:trPr>
          <w:trHeight w:val="368"/>
        </w:trPr>
        <w:tc>
          <w:tcPr>
            <w:tcW w:w="4513" w:type="dxa"/>
            <w:shd w:val="clear" w:color="auto" w:fill="FFE599" w:themeFill="accent4" w:themeFillTint="66"/>
          </w:tcPr>
          <w:p w14:paraId="3D4DA2F6" w14:textId="01B89DF5" w:rsidR="007A4973" w:rsidRDefault="007A4973" w:rsidP="008470B6">
            <w:pPr>
              <w:keepNext/>
              <w:jc w:val="right"/>
              <w:rPr>
                <w:rFonts w:ascii="Arial" w:hAnsi="Arial" w:cs="Arial"/>
                <w:bCs/>
              </w:rPr>
            </w:pPr>
            <w:r w:rsidRPr="00C5300F">
              <w:rPr>
                <w:rFonts w:ascii="Arial" w:eastAsia="Times New Roman" w:hAnsi="Arial" w:cs="Arial"/>
                <w:color w:val="000000"/>
                <w:sz w:val="20"/>
                <w:szCs w:val="20"/>
                <w:lang w:eastAsia="en-GB"/>
              </w:rPr>
              <w:t>Persons Chi number if known, or date of birth</w:t>
            </w:r>
          </w:p>
        </w:tc>
        <w:tc>
          <w:tcPr>
            <w:tcW w:w="4514" w:type="dxa"/>
          </w:tcPr>
          <w:p w14:paraId="66719E2B" w14:textId="05D0B493" w:rsidR="007A4973" w:rsidRDefault="007A4973" w:rsidP="008470B6">
            <w:pPr>
              <w:keepNext/>
              <w:rPr>
                <w:rFonts w:ascii="Arial" w:hAnsi="Arial" w:cs="Arial"/>
                <w:bCs/>
              </w:rPr>
            </w:pPr>
          </w:p>
        </w:tc>
      </w:tr>
      <w:tr w:rsidR="007A4973" w14:paraId="4FE9794F" w14:textId="1F0E3ACB" w:rsidTr="007A4973">
        <w:trPr>
          <w:trHeight w:val="350"/>
        </w:trPr>
        <w:tc>
          <w:tcPr>
            <w:tcW w:w="4513" w:type="dxa"/>
            <w:shd w:val="clear" w:color="auto" w:fill="FFE599" w:themeFill="accent4" w:themeFillTint="66"/>
          </w:tcPr>
          <w:p w14:paraId="2849B8CF" w14:textId="3C3F57E3" w:rsidR="007A4973" w:rsidRDefault="007A4973" w:rsidP="008470B6">
            <w:pPr>
              <w:keepNext/>
              <w:jc w:val="right"/>
              <w:rPr>
                <w:rFonts w:ascii="Arial" w:hAnsi="Arial" w:cs="Arial"/>
                <w:bCs/>
              </w:rPr>
            </w:pPr>
            <w:r>
              <w:rPr>
                <w:rFonts w:ascii="Arial" w:eastAsia="Times New Roman" w:hAnsi="Arial" w:cs="Arial"/>
                <w:color w:val="000000"/>
                <w:sz w:val="20"/>
                <w:szCs w:val="20"/>
                <w:lang w:eastAsia="en-GB"/>
              </w:rPr>
              <w:t>p</w:t>
            </w:r>
            <w:r w:rsidRPr="00C5300F">
              <w:rPr>
                <w:rFonts w:ascii="Arial" w:eastAsia="Times New Roman" w:hAnsi="Arial" w:cs="Arial"/>
                <w:color w:val="000000"/>
                <w:sz w:val="20"/>
                <w:szCs w:val="20"/>
                <w:lang w:eastAsia="en-GB"/>
              </w:rPr>
              <w:t>ersons first name</w:t>
            </w:r>
          </w:p>
        </w:tc>
        <w:tc>
          <w:tcPr>
            <w:tcW w:w="4514" w:type="dxa"/>
          </w:tcPr>
          <w:p w14:paraId="2F439CF7" w14:textId="77777777" w:rsidR="007A4973" w:rsidRDefault="007A4973" w:rsidP="008470B6">
            <w:pPr>
              <w:keepNext/>
              <w:rPr>
                <w:rFonts w:ascii="Arial" w:hAnsi="Arial" w:cs="Arial"/>
                <w:bCs/>
              </w:rPr>
            </w:pPr>
          </w:p>
        </w:tc>
      </w:tr>
      <w:tr w:rsidR="007A4973" w14:paraId="0E24E97A" w14:textId="0D453C1E" w:rsidTr="007A4973">
        <w:trPr>
          <w:trHeight w:val="368"/>
        </w:trPr>
        <w:tc>
          <w:tcPr>
            <w:tcW w:w="4513" w:type="dxa"/>
            <w:shd w:val="clear" w:color="auto" w:fill="FFE599" w:themeFill="accent4" w:themeFillTint="66"/>
          </w:tcPr>
          <w:p w14:paraId="48DCFF74" w14:textId="5F2F4634" w:rsidR="007A4973" w:rsidRDefault="007A4973" w:rsidP="008470B6">
            <w:pPr>
              <w:keepNext/>
              <w:jc w:val="right"/>
              <w:rPr>
                <w:rFonts w:ascii="Arial" w:hAnsi="Arial" w:cs="Arial"/>
                <w:bCs/>
              </w:rPr>
            </w:pPr>
            <w:r w:rsidRPr="00C5300F">
              <w:rPr>
                <w:rFonts w:ascii="Arial" w:eastAsia="Times New Roman" w:hAnsi="Arial" w:cs="Arial"/>
                <w:color w:val="000000"/>
                <w:sz w:val="20"/>
                <w:szCs w:val="20"/>
                <w:lang w:eastAsia="en-GB"/>
              </w:rPr>
              <w:t>surname</w:t>
            </w:r>
          </w:p>
        </w:tc>
        <w:tc>
          <w:tcPr>
            <w:tcW w:w="4514" w:type="dxa"/>
          </w:tcPr>
          <w:p w14:paraId="6140CDD2" w14:textId="77777777" w:rsidR="007A4973" w:rsidRDefault="007A4973" w:rsidP="008470B6">
            <w:pPr>
              <w:keepNext/>
              <w:rPr>
                <w:rFonts w:ascii="Arial" w:hAnsi="Arial" w:cs="Arial"/>
                <w:bCs/>
              </w:rPr>
            </w:pPr>
          </w:p>
        </w:tc>
      </w:tr>
      <w:tr w:rsidR="007A4973" w14:paraId="75CE17A9" w14:textId="4CAD60AE" w:rsidTr="007A4973">
        <w:trPr>
          <w:trHeight w:val="368"/>
        </w:trPr>
        <w:tc>
          <w:tcPr>
            <w:tcW w:w="4513" w:type="dxa"/>
            <w:shd w:val="clear" w:color="auto" w:fill="FFE599" w:themeFill="accent4" w:themeFillTint="66"/>
          </w:tcPr>
          <w:p w14:paraId="0B84DD5E" w14:textId="1E6C7662" w:rsidR="007A4973" w:rsidRDefault="007A4973" w:rsidP="008470B6">
            <w:pPr>
              <w:keepNext/>
              <w:jc w:val="right"/>
              <w:rPr>
                <w:rFonts w:ascii="Arial" w:hAnsi="Arial" w:cs="Arial"/>
                <w:bCs/>
              </w:rPr>
            </w:pPr>
            <w:r w:rsidRPr="00C5300F">
              <w:rPr>
                <w:rFonts w:ascii="Arial" w:eastAsia="Times New Roman" w:hAnsi="Arial" w:cs="Arial"/>
                <w:color w:val="000000"/>
                <w:sz w:val="20"/>
                <w:szCs w:val="20"/>
                <w:lang w:eastAsia="en-GB"/>
              </w:rPr>
              <w:t>contact number</w:t>
            </w:r>
          </w:p>
        </w:tc>
        <w:tc>
          <w:tcPr>
            <w:tcW w:w="4514" w:type="dxa"/>
          </w:tcPr>
          <w:p w14:paraId="032D2416" w14:textId="77777777" w:rsidR="007A4973" w:rsidRDefault="007A4973" w:rsidP="008470B6">
            <w:pPr>
              <w:keepNext/>
              <w:rPr>
                <w:rFonts w:ascii="Arial" w:hAnsi="Arial" w:cs="Arial"/>
                <w:bCs/>
              </w:rPr>
            </w:pPr>
          </w:p>
        </w:tc>
      </w:tr>
      <w:tr w:rsidR="007A4973" w14:paraId="33788613" w14:textId="1646DC08" w:rsidTr="007A4973">
        <w:trPr>
          <w:trHeight w:val="368"/>
        </w:trPr>
        <w:tc>
          <w:tcPr>
            <w:tcW w:w="4513" w:type="dxa"/>
            <w:shd w:val="clear" w:color="auto" w:fill="FFE599" w:themeFill="accent4" w:themeFillTint="66"/>
          </w:tcPr>
          <w:p w14:paraId="0A78408C" w14:textId="15A7031D" w:rsidR="007A4973" w:rsidRDefault="007A4973" w:rsidP="008470B6">
            <w:pPr>
              <w:keepNext/>
              <w:jc w:val="right"/>
              <w:rPr>
                <w:rFonts w:ascii="Arial" w:hAnsi="Arial" w:cs="Arial"/>
                <w:bCs/>
              </w:rPr>
            </w:pPr>
            <w:r w:rsidRPr="00C5300F">
              <w:rPr>
                <w:rFonts w:ascii="Arial" w:eastAsia="Times New Roman" w:hAnsi="Arial" w:cs="Arial"/>
                <w:color w:val="000000"/>
                <w:sz w:val="20"/>
                <w:szCs w:val="20"/>
                <w:lang w:eastAsia="en-GB"/>
              </w:rPr>
              <w:t>email if appropriate</w:t>
            </w:r>
          </w:p>
        </w:tc>
        <w:tc>
          <w:tcPr>
            <w:tcW w:w="4514" w:type="dxa"/>
          </w:tcPr>
          <w:p w14:paraId="4250DE9A" w14:textId="77777777" w:rsidR="007A4973" w:rsidRDefault="007A4973" w:rsidP="008470B6">
            <w:pPr>
              <w:keepNext/>
              <w:rPr>
                <w:rFonts w:ascii="Arial" w:hAnsi="Arial" w:cs="Arial"/>
                <w:bCs/>
              </w:rPr>
            </w:pPr>
          </w:p>
        </w:tc>
      </w:tr>
      <w:tr w:rsidR="007A4973" w14:paraId="4B088E35" w14:textId="72ED392A" w:rsidTr="007A4973">
        <w:trPr>
          <w:trHeight w:val="368"/>
        </w:trPr>
        <w:tc>
          <w:tcPr>
            <w:tcW w:w="4513" w:type="dxa"/>
            <w:shd w:val="clear" w:color="auto" w:fill="FFE599" w:themeFill="accent4" w:themeFillTint="66"/>
          </w:tcPr>
          <w:p w14:paraId="6A1AD16B" w14:textId="09A18C34" w:rsidR="007A4973" w:rsidRDefault="007A4973" w:rsidP="008470B6">
            <w:pPr>
              <w:keepNext/>
              <w:jc w:val="right"/>
              <w:rPr>
                <w:rFonts w:ascii="Arial" w:hAnsi="Arial" w:cs="Arial"/>
                <w:bCs/>
              </w:rPr>
            </w:pPr>
            <w:r w:rsidRPr="00C5300F">
              <w:rPr>
                <w:rFonts w:ascii="Arial" w:eastAsia="Times New Roman" w:hAnsi="Arial" w:cs="Arial"/>
                <w:color w:val="000000"/>
                <w:sz w:val="20"/>
                <w:szCs w:val="20"/>
                <w:lang w:eastAsia="en-GB"/>
              </w:rPr>
              <w:t>address line 1</w:t>
            </w:r>
          </w:p>
        </w:tc>
        <w:tc>
          <w:tcPr>
            <w:tcW w:w="4514" w:type="dxa"/>
          </w:tcPr>
          <w:p w14:paraId="21E0E045" w14:textId="77777777" w:rsidR="007A4973" w:rsidRDefault="007A4973" w:rsidP="008470B6">
            <w:pPr>
              <w:keepNext/>
              <w:rPr>
                <w:rFonts w:ascii="Arial" w:hAnsi="Arial" w:cs="Arial"/>
                <w:bCs/>
              </w:rPr>
            </w:pPr>
          </w:p>
        </w:tc>
      </w:tr>
      <w:tr w:rsidR="007A4973" w14:paraId="56031327" w14:textId="344EC3FA" w:rsidTr="007A4973">
        <w:trPr>
          <w:trHeight w:val="368"/>
        </w:trPr>
        <w:tc>
          <w:tcPr>
            <w:tcW w:w="4513" w:type="dxa"/>
            <w:shd w:val="clear" w:color="auto" w:fill="FFE599" w:themeFill="accent4" w:themeFillTint="66"/>
          </w:tcPr>
          <w:p w14:paraId="570A08D5" w14:textId="0B3930F9" w:rsidR="007A4973" w:rsidRDefault="007A4973" w:rsidP="008470B6">
            <w:pPr>
              <w:keepNext/>
              <w:jc w:val="right"/>
              <w:rPr>
                <w:rFonts w:ascii="Arial" w:hAnsi="Arial" w:cs="Arial"/>
                <w:bCs/>
              </w:rPr>
            </w:pPr>
            <w:r w:rsidRPr="00C5300F">
              <w:rPr>
                <w:rFonts w:ascii="Arial" w:eastAsia="Times New Roman" w:hAnsi="Arial" w:cs="Arial"/>
                <w:color w:val="000000"/>
                <w:sz w:val="20"/>
                <w:szCs w:val="20"/>
                <w:lang w:eastAsia="en-GB"/>
              </w:rPr>
              <w:t>address line 2</w:t>
            </w:r>
          </w:p>
        </w:tc>
        <w:tc>
          <w:tcPr>
            <w:tcW w:w="4514" w:type="dxa"/>
          </w:tcPr>
          <w:p w14:paraId="3701AAD2" w14:textId="77777777" w:rsidR="007A4973" w:rsidRDefault="007A4973" w:rsidP="008470B6">
            <w:pPr>
              <w:keepNext/>
              <w:rPr>
                <w:rFonts w:ascii="Arial" w:hAnsi="Arial" w:cs="Arial"/>
                <w:bCs/>
              </w:rPr>
            </w:pPr>
          </w:p>
        </w:tc>
      </w:tr>
      <w:tr w:rsidR="007A4973" w14:paraId="233A6DC6" w14:textId="28E4B286" w:rsidTr="007A4973">
        <w:trPr>
          <w:trHeight w:val="368"/>
        </w:trPr>
        <w:tc>
          <w:tcPr>
            <w:tcW w:w="4513" w:type="dxa"/>
            <w:shd w:val="clear" w:color="auto" w:fill="FFE599" w:themeFill="accent4" w:themeFillTint="66"/>
          </w:tcPr>
          <w:p w14:paraId="6449559B" w14:textId="30B4D990" w:rsidR="007A4973" w:rsidRDefault="007A4973" w:rsidP="008470B6">
            <w:pPr>
              <w:keepNext/>
              <w:jc w:val="right"/>
              <w:rPr>
                <w:rFonts w:ascii="Arial" w:hAnsi="Arial" w:cs="Arial"/>
                <w:bCs/>
              </w:rPr>
            </w:pPr>
            <w:r>
              <w:rPr>
                <w:rFonts w:ascii="Arial" w:eastAsia="Times New Roman" w:hAnsi="Arial" w:cs="Arial"/>
                <w:color w:val="000000"/>
                <w:sz w:val="20"/>
                <w:szCs w:val="20"/>
                <w:lang w:eastAsia="en-GB"/>
              </w:rPr>
              <w:t>c</w:t>
            </w:r>
            <w:r w:rsidRPr="00C5300F">
              <w:rPr>
                <w:rFonts w:ascii="Arial" w:eastAsia="Times New Roman" w:hAnsi="Arial" w:cs="Arial"/>
                <w:color w:val="000000"/>
                <w:sz w:val="20"/>
                <w:szCs w:val="20"/>
                <w:lang w:eastAsia="en-GB"/>
              </w:rPr>
              <w:t>ity/town</w:t>
            </w:r>
          </w:p>
        </w:tc>
        <w:tc>
          <w:tcPr>
            <w:tcW w:w="4514" w:type="dxa"/>
          </w:tcPr>
          <w:p w14:paraId="6C6614D7" w14:textId="77777777" w:rsidR="007A4973" w:rsidRDefault="007A4973" w:rsidP="008470B6">
            <w:pPr>
              <w:keepNext/>
              <w:rPr>
                <w:rFonts w:ascii="Arial" w:hAnsi="Arial" w:cs="Arial"/>
                <w:bCs/>
              </w:rPr>
            </w:pPr>
          </w:p>
        </w:tc>
      </w:tr>
      <w:tr w:rsidR="007A4973" w14:paraId="239F31AA" w14:textId="1A90160D" w:rsidTr="007A4973">
        <w:trPr>
          <w:trHeight w:val="368"/>
        </w:trPr>
        <w:tc>
          <w:tcPr>
            <w:tcW w:w="4513" w:type="dxa"/>
            <w:shd w:val="clear" w:color="auto" w:fill="FFE599" w:themeFill="accent4" w:themeFillTint="66"/>
          </w:tcPr>
          <w:p w14:paraId="4EFE03B2" w14:textId="043FA48C" w:rsidR="007A4973" w:rsidRPr="004E5B37" w:rsidRDefault="007A4973" w:rsidP="008470B6">
            <w:pPr>
              <w:keepNext/>
              <w:jc w:val="right"/>
              <w:rPr>
                <w:rFonts w:ascii="Arial" w:hAnsi="Arial" w:cs="Arial"/>
                <w:bCs/>
              </w:rPr>
            </w:pPr>
            <w:r>
              <w:rPr>
                <w:rFonts w:ascii="Arial" w:eastAsia="Times New Roman" w:hAnsi="Arial" w:cs="Arial"/>
                <w:color w:val="000000"/>
                <w:sz w:val="20"/>
                <w:szCs w:val="20"/>
                <w:lang w:eastAsia="en-GB"/>
              </w:rPr>
              <w:t>p</w:t>
            </w:r>
            <w:r w:rsidRPr="00C5300F">
              <w:rPr>
                <w:rFonts w:ascii="Arial" w:eastAsia="Times New Roman" w:hAnsi="Arial" w:cs="Arial"/>
                <w:color w:val="000000"/>
                <w:sz w:val="20"/>
                <w:szCs w:val="20"/>
                <w:lang w:eastAsia="en-GB"/>
              </w:rPr>
              <w:t>ostcode</w:t>
            </w:r>
          </w:p>
        </w:tc>
        <w:tc>
          <w:tcPr>
            <w:tcW w:w="4514" w:type="dxa"/>
          </w:tcPr>
          <w:p w14:paraId="01E0AED1" w14:textId="77777777" w:rsidR="007A4973" w:rsidRDefault="007A4973" w:rsidP="008470B6">
            <w:pPr>
              <w:keepNext/>
              <w:rPr>
                <w:rFonts w:ascii="Arial" w:hAnsi="Arial" w:cs="Arial"/>
                <w:bCs/>
              </w:rPr>
            </w:pPr>
          </w:p>
        </w:tc>
      </w:tr>
      <w:tr w:rsidR="007A4973" w14:paraId="7EFDCBC5" w14:textId="4394D13D" w:rsidTr="007A4973">
        <w:trPr>
          <w:trHeight w:val="333"/>
        </w:trPr>
        <w:tc>
          <w:tcPr>
            <w:tcW w:w="9027" w:type="dxa"/>
            <w:gridSpan w:val="2"/>
          </w:tcPr>
          <w:p w14:paraId="2F9ACED5" w14:textId="70582222" w:rsidR="007A4973" w:rsidRDefault="007A4973" w:rsidP="008470B6">
            <w:pPr>
              <w:keepNext/>
              <w:rPr>
                <w:rFonts w:ascii="Arial" w:eastAsia="Times New Roman" w:hAnsi="Arial" w:cs="Arial"/>
                <w:b/>
                <w:bCs/>
                <w:color w:val="000000"/>
                <w:sz w:val="20"/>
                <w:szCs w:val="20"/>
                <w:lang w:eastAsia="en-GB"/>
              </w:rPr>
            </w:pPr>
            <w:r w:rsidRPr="00C5300F">
              <w:rPr>
                <w:rFonts w:ascii="Arial" w:eastAsia="Times New Roman" w:hAnsi="Arial" w:cs="Arial"/>
                <w:b/>
                <w:bCs/>
                <w:color w:val="000000"/>
                <w:sz w:val="20"/>
                <w:szCs w:val="20"/>
                <w:lang w:eastAsia="en-GB"/>
              </w:rPr>
              <w:t>Referrer contact details:</w:t>
            </w:r>
          </w:p>
          <w:p w14:paraId="0022557C" w14:textId="77777777" w:rsidR="007A4973" w:rsidRDefault="007A4973" w:rsidP="008470B6">
            <w:pPr>
              <w:keepNext/>
              <w:rPr>
                <w:rFonts w:ascii="Arial" w:eastAsia="Times New Roman" w:hAnsi="Arial" w:cs="Arial"/>
                <w:b/>
                <w:bCs/>
                <w:color w:val="000000"/>
                <w:sz w:val="20"/>
                <w:szCs w:val="20"/>
                <w:lang w:eastAsia="en-GB"/>
              </w:rPr>
            </w:pPr>
          </w:p>
          <w:p w14:paraId="6F5DDD40" w14:textId="670B17BE" w:rsidR="007A4973" w:rsidRDefault="007A4973" w:rsidP="008470B6">
            <w:pPr>
              <w:keepNext/>
              <w:rPr>
                <w:rFonts w:ascii="Arial" w:hAnsi="Arial" w:cs="Arial"/>
                <w:bCs/>
              </w:rPr>
            </w:pPr>
          </w:p>
        </w:tc>
      </w:tr>
      <w:tr w:rsidR="007A4973" w14:paraId="5DBEF5DD" w14:textId="145BBFBC" w:rsidTr="007A4973">
        <w:trPr>
          <w:trHeight w:val="368"/>
        </w:trPr>
        <w:tc>
          <w:tcPr>
            <w:tcW w:w="4513" w:type="dxa"/>
          </w:tcPr>
          <w:p w14:paraId="781C0FA9" w14:textId="7A45CCC0" w:rsidR="007A4973" w:rsidRDefault="007A4973" w:rsidP="008470B6">
            <w:pPr>
              <w:keepNext/>
              <w:jc w:val="right"/>
              <w:rPr>
                <w:rFonts w:ascii="Arial" w:hAnsi="Arial" w:cs="Arial"/>
                <w:bCs/>
              </w:rPr>
            </w:pPr>
            <w:r>
              <w:rPr>
                <w:rFonts w:ascii="Arial" w:eastAsia="Times New Roman" w:hAnsi="Arial" w:cs="Arial"/>
                <w:color w:val="000000"/>
                <w:sz w:val="20"/>
                <w:szCs w:val="20"/>
                <w:lang w:eastAsia="en-GB"/>
              </w:rPr>
              <w:t>r</w:t>
            </w:r>
            <w:r w:rsidRPr="00C5300F">
              <w:rPr>
                <w:rFonts w:ascii="Arial" w:eastAsia="Times New Roman" w:hAnsi="Arial" w:cs="Arial"/>
                <w:color w:val="000000"/>
                <w:sz w:val="20"/>
                <w:szCs w:val="20"/>
                <w:lang w:eastAsia="en-GB"/>
              </w:rPr>
              <w:t>eferrer name</w:t>
            </w:r>
          </w:p>
        </w:tc>
        <w:tc>
          <w:tcPr>
            <w:tcW w:w="4514" w:type="dxa"/>
          </w:tcPr>
          <w:p w14:paraId="6791C1A6" w14:textId="77777777" w:rsidR="007A4973" w:rsidRDefault="007A4973" w:rsidP="008470B6">
            <w:pPr>
              <w:keepNext/>
              <w:rPr>
                <w:rFonts w:ascii="Arial" w:hAnsi="Arial" w:cs="Arial"/>
                <w:bCs/>
              </w:rPr>
            </w:pPr>
          </w:p>
        </w:tc>
      </w:tr>
      <w:tr w:rsidR="007A4973" w14:paraId="6467EE32" w14:textId="42ADDD2A" w:rsidTr="007A4973">
        <w:trPr>
          <w:trHeight w:val="413"/>
        </w:trPr>
        <w:tc>
          <w:tcPr>
            <w:tcW w:w="4513" w:type="dxa"/>
          </w:tcPr>
          <w:p w14:paraId="1AB3CA76" w14:textId="684A47DE" w:rsidR="007A4973" w:rsidRDefault="007A4973" w:rsidP="008470B6">
            <w:pPr>
              <w:keepNext/>
              <w:jc w:val="right"/>
              <w:rPr>
                <w:rFonts w:ascii="Arial" w:hAnsi="Arial" w:cs="Arial"/>
                <w:bCs/>
              </w:rPr>
            </w:pPr>
            <w:r>
              <w:rPr>
                <w:rFonts w:ascii="Arial" w:eastAsia="Times New Roman" w:hAnsi="Arial" w:cs="Arial"/>
                <w:color w:val="000000"/>
                <w:sz w:val="20"/>
                <w:szCs w:val="20"/>
                <w:lang w:eastAsia="en-GB"/>
              </w:rPr>
              <w:t>r</w:t>
            </w:r>
            <w:r w:rsidRPr="00C5300F">
              <w:rPr>
                <w:rFonts w:ascii="Arial" w:eastAsia="Times New Roman" w:hAnsi="Arial" w:cs="Arial"/>
                <w:color w:val="000000"/>
                <w:sz w:val="20"/>
                <w:szCs w:val="20"/>
                <w:lang w:eastAsia="en-GB"/>
              </w:rPr>
              <w:t>eferrer job title and/or relationship to the person</w:t>
            </w:r>
          </w:p>
        </w:tc>
        <w:tc>
          <w:tcPr>
            <w:tcW w:w="4514" w:type="dxa"/>
          </w:tcPr>
          <w:p w14:paraId="7E6ADB31" w14:textId="77777777" w:rsidR="007A4973" w:rsidRDefault="007A4973" w:rsidP="008470B6">
            <w:pPr>
              <w:keepNext/>
              <w:rPr>
                <w:rFonts w:ascii="Arial" w:hAnsi="Arial" w:cs="Arial"/>
                <w:bCs/>
              </w:rPr>
            </w:pPr>
          </w:p>
        </w:tc>
      </w:tr>
      <w:tr w:rsidR="007A4973" w14:paraId="2C33F1D2" w14:textId="5FECC0BF" w:rsidTr="007A4973">
        <w:trPr>
          <w:trHeight w:val="368"/>
        </w:trPr>
        <w:tc>
          <w:tcPr>
            <w:tcW w:w="4513" w:type="dxa"/>
          </w:tcPr>
          <w:p w14:paraId="011E88F4" w14:textId="06FCBBF9" w:rsidR="007A4973" w:rsidRDefault="007A4973" w:rsidP="008470B6">
            <w:pPr>
              <w:keepNext/>
              <w:jc w:val="right"/>
              <w:rPr>
                <w:rFonts w:ascii="Arial" w:hAnsi="Arial" w:cs="Arial"/>
                <w:bCs/>
              </w:rPr>
            </w:pPr>
            <w:r>
              <w:rPr>
                <w:rFonts w:ascii="Arial" w:eastAsia="Times New Roman" w:hAnsi="Arial" w:cs="Arial"/>
                <w:color w:val="000000"/>
                <w:sz w:val="20"/>
                <w:szCs w:val="20"/>
                <w:lang w:eastAsia="en-GB"/>
              </w:rPr>
              <w:t>r</w:t>
            </w:r>
            <w:r w:rsidRPr="00C5300F">
              <w:rPr>
                <w:rFonts w:ascii="Arial" w:eastAsia="Times New Roman" w:hAnsi="Arial" w:cs="Arial"/>
                <w:color w:val="000000"/>
                <w:sz w:val="20"/>
                <w:szCs w:val="20"/>
                <w:lang w:eastAsia="en-GB"/>
              </w:rPr>
              <w:t>eferrer organisation (if relevant) and address</w:t>
            </w:r>
          </w:p>
        </w:tc>
        <w:tc>
          <w:tcPr>
            <w:tcW w:w="4514" w:type="dxa"/>
          </w:tcPr>
          <w:p w14:paraId="0B78968A" w14:textId="77777777" w:rsidR="007A4973" w:rsidRDefault="007A4973" w:rsidP="008470B6">
            <w:pPr>
              <w:keepNext/>
              <w:rPr>
                <w:rFonts w:ascii="Arial" w:hAnsi="Arial" w:cs="Arial"/>
                <w:bCs/>
              </w:rPr>
            </w:pPr>
          </w:p>
        </w:tc>
      </w:tr>
      <w:tr w:rsidR="007A4973" w14:paraId="74FFF8E2" w14:textId="7F14F154" w:rsidTr="007A4973">
        <w:trPr>
          <w:trHeight w:val="368"/>
        </w:trPr>
        <w:tc>
          <w:tcPr>
            <w:tcW w:w="4513" w:type="dxa"/>
          </w:tcPr>
          <w:p w14:paraId="181F191A" w14:textId="7E1B05B6" w:rsidR="007A4973" w:rsidRDefault="007A4973" w:rsidP="008470B6">
            <w:pPr>
              <w:keepNext/>
              <w:jc w:val="right"/>
              <w:rPr>
                <w:rFonts w:ascii="Arial" w:hAnsi="Arial" w:cs="Arial"/>
                <w:bCs/>
              </w:rPr>
            </w:pPr>
            <w:r>
              <w:rPr>
                <w:rFonts w:ascii="Arial" w:eastAsia="Times New Roman" w:hAnsi="Arial" w:cs="Arial"/>
                <w:color w:val="000000"/>
                <w:sz w:val="20"/>
                <w:szCs w:val="20"/>
                <w:lang w:eastAsia="en-GB"/>
              </w:rPr>
              <w:t>r</w:t>
            </w:r>
            <w:r w:rsidRPr="00311F73">
              <w:rPr>
                <w:rFonts w:ascii="Arial" w:eastAsia="Times New Roman" w:hAnsi="Arial" w:cs="Arial"/>
                <w:color w:val="000000"/>
                <w:sz w:val="20"/>
                <w:szCs w:val="20"/>
                <w:lang w:eastAsia="en-GB"/>
              </w:rPr>
              <w:t>eferrer email</w:t>
            </w:r>
          </w:p>
        </w:tc>
        <w:tc>
          <w:tcPr>
            <w:tcW w:w="4514" w:type="dxa"/>
          </w:tcPr>
          <w:p w14:paraId="7C12B6E9" w14:textId="77777777" w:rsidR="007A4973" w:rsidRDefault="007A4973" w:rsidP="008470B6">
            <w:pPr>
              <w:keepNext/>
              <w:rPr>
                <w:rFonts w:ascii="Arial" w:hAnsi="Arial" w:cs="Arial"/>
                <w:bCs/>
              </w:rPr>
            </w:pPr>
          </w:p>
        </w:tc>
      </w:tr>
      <w:tr w:rsidR="007A4973" w14:paraId="17747323" w14:textId="4C91B61B" w:rsidTr="007A4973">
        <w:trPr>
          <w:trHeight w:val="368"/>
        </w:trPr>
        <w:tc>
          <w:tcPr>
            <w:tcW w:w="4513" w:type="dxa"/>
          </w:tcPr>
          <w:p w14:paraId="42E1B989" w14:textId="23A79AE1" w:rsidR="007A4973" w:rsidRDefault="007A4973" w:rsidP="008470B6">
            <w:pPr>
              <w:keepNext/>
              <w:jc w:val="right"/>
              <w:rPr>
                <w:rFonts w:ascii="Arial" w:hAnsi="Arial" w:cs="Arial"/>
                <w:bCs/>
              </w:rPr>
            </w:pPr>
            <w:r>
              <w:rPr>
                <w:rFonts w:ascii="Arial" w:eastAsia="Times New Roman" w:hAnsi="Arial" w:cs="Arial"/>
                <w:color w:val="000000"/>
                <w:sz w:val="20"/>
                <w:szCs w:val="20"/>
                <w:lang w:eastAsia="en-GB"/>
              </w:rPr>
              <w:t>r</w:t>
            </w:r>
            <w:r w:rsidRPr="00C5300F">
              <w:rPr>
                <w:rFonts w:ascii="Arial" w:eastAsia="Times New Roman" w:hAnsi="Arial" w:cs="Arial"/>
                <w:color w:val="000000"/>
                <w:sz w:val="20"/>
                <w:szCs w:val="20"/>
                <w:lang w:eastAsia="en-GB"/>
              </w:rPr>
              <w:t>eferrer contact number</w:t>
            </w:r>
          </w:p>
        </w:tc>
        <w:tc>
          <w:tcPr>
            <w:tcW w:w="4514" w:type="dxa"/>
          </w:tcPr>
          <w:p w14:paraId="68978273" w14:textId="77777777" w:rsidR="007A4973" w:rsidRDefault="007A4973" w:rsidP="008470B6">
            <w:pPr>
              <w:keepNext/>
              <w:rPr>
                <w:rFonts w:ascii="Arial" w:hAnsi="Arial" w:cs="Arial"/>
                <w:bCs/>
              </w:rPr>
            </w:pPr>
          </w:p>
        </w:tc>
      </w:tr>
    </w:tbl>
    <w:p w14:paraId="3C2E1AF9" w14:textId="77777777" w:rsidR="007C6151" w:rsidRPr="007C2613" w:rsidRDefault="007C6151" w:rsidP="007C6151">
      <w:pPr>
        <w:spacing w:after="0" w:line="240" w:lineRule="auto"/>
        <w:jc w:val="center"/>
        <w:rPr>
          <w:rFonts w:ascii="Arial" w:hAnsi="Arial" w:cs="Arial"/>
          <w:bCs/>
        </w:rPr>
      </w:pPr>
    </w:p>
    <w:p w14:paraId="5E9D346A" w14:textId="77777777" w:rsidR="003F4289" w:rsidRDefault="003F4289" w:rsidP="003F4289">
      <w:pPr>
        <w:spacing w:after="120"/>
        <w:rPr>
          <w:rFonts w:ascii="Arial" w:hAnsi="Arial" w:cs="Arial"/>
          <w:b/>
          <w:sz w:val="20"/>
          <w:szCs w:val="20"/>
        </w:rPr>
      </w:pPr>
    </w:p>
    <w:p w14:paraId="5DB462F5" w14:textId="77777777" w:rsidR="003F4289" w:rsidRDefault="003F4289" w:rsidP="003F4289">
      <w:pPr>
        <w:spacing w:after="120"/>
        <w:rPr>
          <w:rFonts w:ascii="Arial" w:hAnsi="Arial" w:cs="Arial"/>
          <w:b/>
          <w:sz w:val="20"/>
          <w:szCs w:val="20"/>
        </w:rPr>
      </w:pPr>
    </w:p>
    <w:p w14:paraId="0E737E12" w14:textId="4FF0A345" w:rsidR="003F4289" w:rsidRPr="00000447" w:rsidRDefault="003F4289" w:rsidP="003F4289">
      <w:pPr>
        <w:spacing w:after="120"/>
        <w:rPr>
          <w:rFonts w:ascii="Arial" w:hAnsi="Arial" w:cs="Arial"/>
          <w:b/>
          <w:sz w:val="20"/>
          <w:szCs w:val="20"/>
        </w:rPr>
      </w:pPr>
      <w:r w:rsidRPr="00000447">
        <w:rPr>
          <w:rFonts w:ascii="Arial" w:hAnsi="Arial" w:cs="Arial"/>
          <w:b/>
          <w:sz w:val="20"/>
          <w:szCs w:val="20"/>
        </w:rPr>
        <w:t>Information for Referrers</w:t>
      </w:r>
    </w:p>
    <w:p w14:paraId="7FB8244B" w14:textId="77777777" w:rsidR="003F4289" w:rsidRPr="00000447" w:rsidRDefault="003F4289" w:rsidP="003F4289">
      <w:pPr>
        <w:spacing w:after="120" w:line="240" w:lineRule="auto"/>
        <w:rPr>
          <w:rFonts w:ascii="Arial" w:hAnsi="Arial" w:cs="Arial"/>
          <w:sz w:val="20"/>
          <w:szCs w:val="20"/>
        </w:rPr>
      </w:pPr>
      <w:r w:rsidRPr="00000447">
        <w:rPr>
          <w:rFonts w:ascii="Arial" w:hAnsi="Arial" w:cs="Arial"/>
          <w:sz w:val="20"/>
          <w:szCs w:val="20"/>
        </w:rPr>
        <w:t xml:space="preserve">Thistle Neurological Wellbeing Service offers a confidential, safe space for people to talk through non-medical ways of managing their health or difficult life circumstances.     </w:t>
      </w:r>
    </w:p>
    <w:p w14:paraId="56555472" w14:textId="77777777" w:rsidR="003F4289" w:rsidRPr="00000447" w:rsidRDefault="003F4289" w:rsidP="003F4289">
      <w:pPr>
        <w:spacing w:after="120" w:line="240" w:lineRule="auto"/>
        <w:rPr>
          <w:rFonts w:ascii="Arial" w:hAnsi="Arial" w:cs="Arial"/>
          <w:sz w:val="20"/>
          <w:szCs w:val="20"/>
        </w:rPr>
      </w:pPr>
      <w:r w:rsidRPr="00000447">
        <w:rPr>
          <w:rFonts w:ascii="Arial" w:hAnsi="Arial" w:cs="Arial"/>
          <w:sz w:val="20"/>
          <w:szCs w:val="20"/>
        </w:rPr>
        <w:t xml:space="preserve">We believe that, with the right support, people can cope better, feel more in </w:t>
      </w:r>
      <w:proofErr w:type="gramStart"/>
      <w:r w:rsidRPr="00000447">
        <w:rPr>
          <w:rFonts w:ascii="Arial" w:hAnsi="Arial" w:cs="Arial"/>
          <w:sz w:val="20"/>
          <w:szCs w:val="20"/>
        </w:rPr>
        <w:t>control</w:t>
      </w:r>
      <w:proofErr w:type="gramEnd"/>
      <w:r w:rsidRPr="00000447">
        <w:rPr>
          <w:rFonts w:ascii="Arial" w:hAnsi="Arial" w:cs="Arial"/>
          <w:sz w:val="20"/>
          <w:szCs w:val="20"/>
        </w:rPr>
        <w:t xml:space="preserve"> and increase their confidence to manage life better and improve their wellbeing.</w:t>
      </w:r>
    </w:p>
    <w:p w14:paraId="2295755A" w14:textId="77777777" w:rsidR="003F4289" w:rsidRPr="00000447" w:rsidRDefault="003F4289" w:rsidP="003F4289">
      <w:pPr>
        <w:spacing w:after="120" w:line="240" w:lineRule="auto"/>
        <w:rPr>
          <w:rFonts w:ascii="Arial" w:hAnsi="Arial" w:cs="Arial"/>
          <w:sz w:val="20"/>
          <w:szCs w:val="20"/>
        </w:rPr>
      </w:pPr>
      <w:r w:rsidRPr="00000447">
        <w:rPr>
          <w:rFonts w:ascii="Arial" w:hAnsi="Arial" w:cs="Arial"/>
          <w:b/>
          <w:sz w:val="20"/>
          <w:szCs w:val="20"/>
        </w:rPr>
        <w:t>Please note:</w:t>
      </w:r>
      <w:r w:rsidRPr="00000447">
        <w:rPr>
          <w:rFonts w:ascii="Arial" w:hAnsi="Arial" w:cs="Arial"/>
          <w:sz w:val="20"/>
          <w:szCs w:val="20"/>
        </w:rPr>
        <w:t xml:space="preserve"> This is a supported self-management service. </w:t>
      </w:r>
      <w:r w:rsidRPr="00000447">
        <w:rPr>
          <w:rFonts w:ascii="Arial" w:eastAsia="Times New Roman" w:hAnsi="Arial" w:cs="Arial"/>
          <w:bCs/>
          <w:kern w:val="28"/>
          <w:sz w:val="20"/>
          <w:szCs w:val="20"/>
          <w14:cntxtAlts/>
        </w:rPr>
        <w:t>Our aim</w:t>
      </w:r>
      <w:r w:rsidRPr="00000447">
        <w:rPr>
          <w:rFonts w:ascii="Arial" w:eastAsia="Times New Roman" w:hAnsi="Arial" w:cs="Arial"/>
          <w:kern w:val="28"/>
          <w:sz w:val="20"/>
          <w:szCs w:val="20"/>
          <w14:cntxtAlts/>
        </w:rPr>
        <w:t xml:space="preserve"> </w:t>
      </w:r>
      <w:r w:rsidRPr="00000447">
        <w:rPr>
          <w:rFonts w:ascii="Arial" w:eastAsiaTheme="minorEastAsia" w:hAnsi="Arial" w:cs="Arial"/>
          <w:iCs/>
          <w:kern w:val="24"/>
          <w:sz w:val="20"/>
          <w:szCs w:val="20"/>
        </w:rPr>
        <w:t>is to encourage self-confidence, develop the capacity for self-management and support people to have more control of their health conditions and their lives.</w:t>
      </w:r>
    </w:p>
    <w:p w14:paraId="5AC3D2AA" w14:textId="77777777" w:rsidR="003F4289" w:rsidRPr="00000447" w:rsidRDefault="003F4289" w:rsidP="003F4289">
      <w:pPr>
        <w:widowControl w:val="0"/>
        <w:rPr>
          <w:rFonts w:ascii="Arial" w:eastAsia="Times New Roman" w:hAnsi="Arial" w:cs="Arial"/>
          <w:b/>
          <w:bCs/>
          <w:kern w:val="28"/>
          <w:sz w:val="20"/>
          <w:szCs w:val="20"/>
          <w14:cntxtAlts/>
        </w:rPr>
      </w:pPr>
      <w:r w:rsidRPr="00000447">
        <w:rPr>
          <w:rFonts w:ascii="Arial" w:eastAsia="Times New Roman" w:hAnsi="Arial" w:cs="Arial"/>
          <w:b/>
          <w:bCs/>
          <w:kern w:val="28"/>
          <w:sz w:val="20"/>
          <w:szCs w:val="20"/>
          <w14:cntxtAlts/>
        </w:rPr>
        <w:t xml:space="preserve">We offer </w:t>
      </w:r>
    </w:p>
    <w:p w14:paraId="25759CD9" w14:textId="77777777" w:rsidR="003F4289" w:rsidRPr="00000447" w:rsidRDefault="003F4289" w:rsidP="003F4289">
      <w:pPr>
        <w:pStyle w:val="ListParagraph"/>
        <w:widowControl w:val="0"/>
        <w:numPr>
          <w:ilvl w:val="0"/>
          <w:numId w:val="6"/>
        </w:numPr>
        <w:spacing w:after="120" w:line="285" w:lineRule="auto"/>
        <w:rPr>
          <w:rFonts w:ascii="Arial" w:eastAsia="Times New Roman" w:hAnsi="Arial" w:cs="Arial"/>
          <w:kern w:val="28"/>
          <w:sz w:val="20"/>
          <w:szCs w:val="20"/>
          <w14:cntxtAlts/>
        </w:rPr>
      </w:pPr>
      <w:r w:rsidRPr="00000447">
        <w:rPr>
          <w:rFonts w:ascii="Arial" w:eastAsia="Times New Roman" w:hAnsi="Arial" w:cs="Arial"/>
          <w:kern w:val="28"/>
          <w:sz w:val="20"/>
          <w:szCs w:val="20"/>
          <w14:cntxtAlts/>
        </w:rPr>
        <w:t>One-to-one wellbeing coaching</w:t>
      </w:r>
    </w:p>
    <w:p w14:paraId="2C0F098C" w14:textId="77777777" w:rsidR="003F4289" w:rsidRPr="00000447" w:rsidRDefault="003F4289" w:rsidP="003F4289">
      <w:pPr>
        <w:pStyle w:val="ListParagraph"/>
        <w:widowControl w:val="0"/>
        <w:numPr>
          <w:ilvl w:val="0"/>
          <w:numId w:val="6"/>
        </w:numPr>
        <w:spacing w:after="120" w:line="285" w:lineRule="auto"/>
        <w:rPr>
          <w:rFonts w:ascii="Arial" w:eastAsia="Times New Roman" w:hAnsi="Arial" w:cs="Arial"/>
          <w:kern w:val="28"/>
          <w:sz w:val="20"/>
          <w:szCs w:val="20"/>
          <w14:cntxtAlts/>
        </w:rPr>
      </w:pPr>
      <w:r w:rsidRPr="00000447">
        <w:rPr>
          <w:rFonts w:ascii="Arial" w:eastAsia="Times New Roman" w:hAnsi="Arial" w:cs="Arial"/>
          <w:kern w:val="28"/>
          <w:sz w:val="20"/>
          <w:szCs w:val="20"/>
          <w14:cntxtAlts/>
        </w:rPr>
        <w:t>Support to develop a wellbeing plan</w:t>
      </w:r>
    </w:p>
    <w:p w14:paraId="57EE1C18" w14:textId="77777777" w:rsidR="003F4289" w:rsidRPr="00000447" w:rsidRDefault="003F4289" w:rsidP="003F4289">
      <w:pPr>
        <w:pStyle w:val="ListParagraph"/>
        <w:widowControl w:val="0"/>
        <w:numPr>
          <w:ilvl w:val="0"/>
          <w:numId w:val="6"/>
        </w:numPr>
        <w:spacing w:after="0" w:line="285" w:lineRule="auto"/>
        <w:rPr>
          <w:rFonts w:ascii="Arial" w:eastAsia="Times New Roman" w:hAnsi="Arial" w:cs="Arial"/>
          <w:kern w:val="28"/>
          <w:sz w:val="20"/>
          <w:szCs w:val="20"/>
          <w14:cntxtAlts/>
        </w:rPr>
      </w:pPr>
      <w:r w:rsidRPr="00000447">
        <w:rPr>
          <w:rFonts w:ascii="Arial" w:eastAsia="Times New Roman" w:hAnsi="Arial" w:cs="Arial"/>
          <w:kern w:val="28"/>
          <w:sz w:val="20"/>
          <w:szCs w:val="20"/>
          <w14:cntxtAlts/>
        </w:rPr>
        <w:t>Group-based Lifestyle Management courses</w:t>
      </w:r>
    </w:p>
    <w:p w14:paraId="64B8B58F" w14:textId="77777777" w:rsidR="003F4289" w:rsidRPr="00000447" w:rsidRDefault="003F4289" w:rsidP="003F4289">
      <w:pPr>
        <w:pStyle w:val="ListParagraph"/>
        <w:widowControl w:val="0"/>
        <w:numPr>
          <w:ilvl w:val="0"/>
          <w:numId w:val="6"/>
        </w:numPr>
        <w:spacing w:after="0" w:line="285" w:lineRule="auto"/>
        <w:rPr>
          <w:rFonts w:ascii="Arial" w:eastAsia="Times New Roman" w:hAnsi="Arial" w:cs="Arial"/>
          <w:kern w:val="28"/>
          <w:sz w:val="20"/>
          <w:szCs w:val="20"/>
          <w14:cntxtAlts/>
        </w:rPr>
      </w:pPr>
      <w:r w:rsidRPr="00000447">
        <w:rPr>
          <w:rFonts w:ascii="Arial" w:eastAsia="Times New Roman" w:hAnsi="Arial" w:cs="Arial"/>
          <w:kern w:val="28"/>
          <w:sz w:val="20"/>
          <w:szCs w:val="20"/>
          <w14:cntxtAlts/>
        </w:rPr>
        <w:t>Social prescribing</w:t>
      </w:r>
    </w:p>
    <w:p w14:paraId="1D1A1DEC" w14:textId="77777777" w:rsidR="003F4289" w:rsidRPr="00000447" w:rsidRDefault="003F4289" w:rsidP="003F4289">
      <w:pPr>
        <w:pStyle w:val="ListParagraph"/>
        <w:widowControl w:val="0"/>
        <w:numPr>
          <w:ilvl w:val="0"/>
          <w:numId w:val="6"/>
        </w:numPr>
        <w:spacing w:after="120" w:line="285" w:lineRule="auto"/>
        <w:rPr>
          <w:rFonts w:ascii="Arial" w:eastAsia="Times New Roman" w:hAnsi="Arial" w:cs="Arial"/>
          <w:kern w:val="28"/>
          <w:sz w:val="20"/>
          <w:szCs w:val="20"/>
          <w14:cntxtAlts/>
        </w:rPr>
      </w:pPr>
      <w:r w:rsidRPr="00000447">
        <w:rPr>
          <w:rFonts w:ascii="Arial" w:eastAsia="Times New Roman" w:hAnsi="Arial" w:cs="Arial"/>
          <w:kern w:val="28"/>
          <w:sz w:val="20"/>
          <w:szCs w:val="20"/>
          <w14:cntxtAlts/>
        </w:rPr>
        <w:t>Encouraging peer support</w:t>
      </w:r>
    </w:p>
    <w:p w14:paraId="0DFA9A97" w14:textId="77777777" w:rsidR="003F4289" w:rsidRPr="00311F73" w:rsidRDefault="003F4289" w:rsidP="003F4289">
      <w:pPr>
        <w:pStyle w:val="NoSpacing"/>
        <w:rPr>
          <w:rFonts w:ascii="Arial" w:eastAsia="Times New Roman" w:hAnsi="Arial" w:cs="Arial"/>
          <w:b/>
          <w:bCs/>
          <w:kern w:val="28"/>
          <w:sz w:val="20"/>
          <w:szCs w:val="20"/>
          <w14:cntxtAlts/>
        </w:rPr>
      </w:pPr>
      <w:r w:rsidRPr="00311F73">
        <w:rPr>
          <w:rFonts w:ascii="Arial" w:hAnsi="Arial" w:cs="Arial"/>
          <w:b/>
          <w:bCs/>
          <w:sz w:val="20"/>
          <w:szCs w:val="20"/>
        </w:rPr>
        <w:t>Who to refer?</w:t>
      </w:r>
    </w:p>
    <w:p w14:paraId="62093AA4" w14:textId="77777777" w:rsidR="003F4289" w:rsidRPr="00311F73" w:rsidRDefault="003F4289" w:rsidP="003F4289">
      <w:pPr>
        <w:spacing w:after="120" w:line="240" w:lineRule="auto"/>
        <w:textAlignment w:val="baseline"/>
        <w:rPr>
          <w:rFonts w:ascii="Arial" w:eastAsia="Times New Roman" w:hAnsi="Arial" w:cs="Arial"/>
          <w:sz w:val="20"/>
          <w:szCs w:val="20"/>
          <w:lang w:val="en-US"/>
        </w:rPr>
      </w:pPr>
      <w:r w:rsidRPr="00311F73">
        <w:rPr>
          <w:rFonts w:ascii="Arial" w:hAnsi="Arial" w:cs="Arial"/>
          <w:bCs/>
          <w:iCs/>
          <w:sz w:val="20"/>
          <w:szCs w:val="20"/>
        </w:rPr>
        <w:t xml:space="preserve">Adults </w:t>
      </w:r>
      <w:r w:rsidRPr="00311F73">
        <w:rPr>
          <w:rFonts w:ascii="Arial" w:eastAsiaTheme="minorEastAsia" w:hAnsi="Arial" w:cs="Arial"/>
          <w:kern w:val="24"/>
          <w:sz w:val="20"/>
          <w:szCs w:val="20"/>
        </w:rPr>
        <w:t xml:space="preserve">living with the impact of a neurological condition who are looking for support to manage life better and improve their wellbeing. </w:t>
      </w:r>
    </w:p>
    <w:p w14:paraId="171B90BA" w14:textId="77777777" w:rsidR="003F4289" w:rsidRPr="00311F73" w:rsidRDefault="003F4289" w:rsidP="003F4289">
      <w:pPr>
        <w:pStyle w:val="Default"/>
        <w:rPr>
          <w:bCs/>
          <w:iCs/>
          <w:color w:val="auto"/>
          <w:sz w:val="20"/>
          <w:szCs w:val="20"/>
        </w:rPr>
      </w:pPr>
      <w:r w:rsidRPr="00311F73">
        <w:rPr>
          <w:bCs/>
          <w:iCs/>
          <w:color w:val="auto"/>
          <w:sz w:val="20"/>
          <w:szCs w:val="20"/>
        </w:rPr>
        <w:t>Please note this service is not appropriate for anyone experiencing a crisis with their mental health or looking for psychological therapy.</w:t>
      </w:r>
    </w:p>
    <w:p w14:paraId="178BFFAC" w14:textId="77777777" w:rsidR="003F4289" w:rsidRPr="00311F73" w:rsidRDefault="003F4289" w:rsidP="003F4289">
      <w:pPr>
        <w:pStyle w:val="Default"/>
        <w:rPr>
          <w:b/>
          <w:bCs/>
          <w:iCs/>
          <w:color w:val="auto"/>
          <w:sz w:val="20"/>
          <w:szCs w:val="20"/>
        </w:rPr>
      </w:pPr>
    </w:p>
    <w:p w14:paraId="70DC23A0" w14:textId="77777777" w:rsidR="003F4289" w:rsidRPr="00311F73" w:rsidRDefault="003F4289" w:rsidP="003F4289">
      <w:pPr>
        <w:pStyle w:val="NoSpacing"/>
        <w:rPr>
          <w:rFonts w:ascii="Arial" w:hAnsi="Arial" w:cs="Arial"/>
          <w:b/>
          <w:bCs/>
          <w:sz w:val="20"/>
          <w:szCs w:val="20"/>
        </w:rPr>
      </w:pPr>
      <w:r w:rsidRPr="00311F73">
        <w:rPr>
          <w:rFonts w:ascii="Arial" w:hAnsi="Arial" w:cs="Arial"/>
          <w:b/>
          <w:bCs/>
          <w:sz w:val="20"/>
          <w:szCs w:val="20"/>
        </w:rPr>
        <w:t>The process-</w:t>
      </w:r>
    </w:p>
    <w:p w14:paraId="484FAF87" w14:textId="77777777" w:rsidR="003F4289" w:rsidRPr="00311F73" w:rsidRDefault="003F4289" w:rsidP="003F4289">
      <w:pPr>
        <w:pStyle w:val="NoSpacing"/>
        <w:rPr>
          <w:rFonts w:ascii="Arial" w:hAnsi="Arial" w:cs="Arial"/>
          <w:sz w:val="20"/>
          <w:szCs w:val="20"/>
        </w:rPr>
      </w:pPr>
      <w:r w:rsidRPr="00311F73">
        <w:rPr>
          <w:rFonts w:ascii="Arial" w:hAnsi="Arial" w:cs="Arial"/>
          <w:sz w:val="20"/>
          <w:szCs w:val="20"/>
        </w:rPr>
        <w:t>After a health professional has made a referral, or a person has self-referred, we will contact the person to offer an appointment with a wellbeing practitioner.</w:t>
      </w:r>
    </w:p>
    <w:p w14:paraId="340DB85E" w14:textId="77777777" w:rsidR="003F4289" w:rsidRPr="00311F73" w:rsidRDefault="003F4289" w:rsidP="003F4289">
      <w:pPr>
        <w:pStyle w:val="Default"/>
        <w:spacing w:after="120"/>
        <w:ind w:left="709" w:hanging="709"/>
        <w:rPr>
          <w:b/>
          <w:bCs/>
          <w:i/>
          <w:iCs/>
          <w:color w:val="auto"/>
          <w:sz w:val="20"/>
          <w:szCs w:val="20"/>
        </w:rPr>
      </w:pPr>
      <w:r w:rsidRPr="00311F73">
        <w:rPr>
          <w:bCs/>
          <w:iCs/>
          <w:color w:val="auto"/>
          <w:sz w:val="20"/>
          <w:szCs w:val="20"/>
        </w:rPr>
        <w:t>During the initial conversation w</w:t>
      </w:r>
      <w:r w:rsidRPr="00311F73">
        <w:rPr>
          <w:color w:val="auto"/>
          <w:sz w:val="20"/>
          <w:szCs w:val="20"/>
        </w:rPr>
        <w:t>e will explore:</w:t>
      </w:r>
    </w:p>
    <w:p w14:paraId="0D66BE53" w14:textId="77777777" w:rsidR="003F4289" w:rsidRPr="00311F73" w:rsidRDefault="003F4289" w:rsidP="003F4289">
      <w:pPr>
        <w:pStyle w:val="ListParagraph"/>
        <w:numPr>
          <w:ilvl w:val="0"/>
          <w:numId w:val="7"/>
        </w:numPr>
        <w:spacing w:after="0" w:line="276" w:lineRule="auto"/>
        <w:ind w:left="709"/>
        <w:rPr>
          <w:rFonts w:ascii="Arial" w:hAnsi="Arial" w:cs="Arial"/>
          <w:sz w:val="20"/>
          <w:szCs w:val="20"/>
        </w:rPr>
      </w:pPr>
      <w:r w:rsidRPr="00311F73">
        <w:rPr>
          <w:rFonts w:ascii="Arial" w:hAnsi="Arial" w:cs="Arial"/>
          <w:sz w:val="20"/>
          <w:szCs w:val="20"/>
        </w:rPr>
        <w:t>What matters to the person?</w:t>
      </w:r>
    </w:p>
    <w:p w14:paraId="39A03744" w14:textId="77777777" w:rsidR="003F4289" w:rsidRPr="00311F73" w:rsidRDefault="003F4289" w:rsidP="003F4289">
      <w:pPr>
        <w:pStyle w:val="ListParagraph"/>
        <w:numPr>
          <w:ilvl w:val="0"/>
          <w:numId w:val="7"/>
        </w:numPr>
        <w:spacing w:after="0" w:line="276" w:lineRule="auto"/>
        <w:ind w:left="709"/>
        <w:rPr>
          <w:rFonts w:ascii="Arial" w:hAnsi="Arial" w:cs="Arial"/>
          <w:sz w:val="20"/>
          <w:szCs w:val="20"/>
        </w:rPr>
      </w:pPr>
      <w:r w:rsidRPr="00311F73">
        <w:rPr>
          <w:rFonts w:ascii="Arial" w:hAnsi="Arial" w:cs="Arial"/>
          <w:sz w:val="20"/>
          <w:szCs w:val="20"/>
        </w:rPr>
        <w:t>The person’s best hopes from talking to us</w:t>
      </w:r>
    </w:p>
    <w:p w14:paraId="5274FF9F" w14:textId="77777777" w:rsidR="003F4289" w:rsidRPr="00311F73" w:rsidRDefault="003F4289" w:rsidP="003F4289">
      <w:pPr>
        <w:pStyle w:val="ListParagraph"/>
        <w:numPr>
          <w:ilvl w:val="0"/>
          <w:numId w:val="7"/>
        </w:numPr>
        <w:spacing w:after="0" w:line="276" w:lineRule="auto"/>
        <w:ind w:left="709"/>
        <w:rPr>
          <w:rFonts w:ascii="Arial" w:hAnsi="Arial" w:cs="Arial"/>
          <w:sz w:val="20"/>
          <w:szCs w:val="20"/>
        </w:rPr>
      </w:pPr>
      <w:r w:rsidRPr="00311F73">
        <w:rPr>
          <w:rFonts w:ascii="Arial" w:hAnsi="Arial" w:cs="Arial"/>
          <w:sz w:val="20"/>
          <w:szCs w:val="20"/>
        </w:rPr>
        <w:t>How the person wants their life to improve</w:t>
      </w:r>
    </w:p>
    <w:p w14:paraId="6D7F6162" w14:textId="77777777" w:rsidR="003F4289" w:rsidRPr="00311F73" w:rsidRDefault="003F4289" w:rsidP="003F4289">
      <w:pPr>
        <w:pStyle w:val="ListParagraph"/>
        <w:numPr>
          <w:ilvl w:val="0"/>
          <w:numId w:val="7"/>
        </w:numPr>
        <w:spacing w:after="200" w:line="276" w:lineRule="auto"/>
        <w:ind w:left="709"/>
        <w:rPr>
          <w:rFonts w:ascii="Arial" w:hAnsi="Arial" w:cs="Arial"/>
          <w:bCs/>
          <w:iCs/>
          <w:sz w:val="20"/>
          <w:szCs w:val="20"/>
        </w:rPr>
      </w:pPr>
      <w:r w:rsidRPr="00311F73">
        <w:rPr>
          <w:rFonts w:ascii="Arial" w:hAnsi="Arial" w:cs="Arial"/>
          <w:sz w:val="20"/>
          <w:szCs w:val="20"/>
        </w:rPr>
        <w:t>How the person is managing now and what</w:t>
      </w:r>
      <w:r w:rsidRPr="00311F73">
        <w:rPr>
          <w:rFonts w:ascii="Arial" w:hAnsi="Arial" w:cs="Arial"/>
          <w:bCs/>
          <w:iCs/>
          <w:sz w:val="20"/>
          <w:szCs w:val="20"/>
        </w:rPr>
        <w:t xml:space="preserve"> is already working for them</w:t>
      </w:r>
    </w:p>
    <w:p w14:paraId="4AC7D8A6" w14:textId="77777777" w:rsidR="003F4289" w:rsidRPr="00311F73" w:rsidRDefault="003F4289" w:rsidP="003F4289">
      <w:pPr>
        <w:pStyle w:val="ListParagraph"/>
        <w:numPr>
          <w:ilvl w:val="0"/>
          <w:numId w:val="7"/>
        </w:numPr>
        <w:spacing w:after="200" w:line="276" w:lineRule="auto"/>
        <w:ind w:left="709"/>
        <w:rPr>
          <w:rFonts w:ascii="Arial" w:hAnsi="Arial" w:cs="Arial"/>
          <w:bCs/>
          <w:iCs/>
          <w:sz w:val="20"/>
          <w:szCs w:val="20"/>
        </w:rPr>
      </w:pPr>
      <w:r w:rsidRPr="00311F73">
        <w:rPr>
          <w:rFonts w:ascii="Arial" w:hAnsi="Arial" w:cs="Arial"/>
          <w:bCs/>
          <w:iCs/>
          <w:sz w:val="20"/>
          <w:szCs w:val="20"/>
        </w:rPr>
        <w:t>Building in additional skills if required e.g., stress management, sleep, pacing and energy management.</w:t>
      </w:r>
    </w:p>
    <w:p w14:paraId="6FCF2F72" w14:textId="77777777" w:rsidR="003F4289" w:rsidRPr="00311F73" w:rsidRDefault="003F4289" w:rsidP="003F4289">
      <w:pPr>
        <w:pStyle w:val="ListParagraph"/>
        <w:numPr>
          <w:ilvl w:val="0"/>
          <w:numId w:val="7"/>
        </w:numPr>
        <w:spacing w:after="200" w:line="276" w:lineRule="auto"/>
        <w:ind w:left="709"/>
        <w:rPr>
          <w:rFonts w:ascii="Arial" w:hAnsi="Arial" w:cs="Arial"/>
          <w:bCs/>
          <w:iCs/>
          <w:sz w:val="20"/>
          <w:szCs w:val="20"/>
        </w:rPr>
      </w:pPr>
      <w:r w:rsidRPr="00311F73">
        <w:rPr>
          <w:rFonts w:ascii="Arial" w:hAnsi="Arial" w:cs="Arial"/>
          <w:bCs/>
          <w:iCs/>
          <w:sz w:val="20"/>
          <w:szCs w:val="20"/>
        </w:rPr>
        <w:t>Thistle’s Lifestyle Management course</w:t>
      </w:r>
    </w:p>
    <w:p w14:paraId="7A5C0BC4" w14:textId="77777777" w:rsidR="003F4289" w:rsidRPr="00311F73" w:rsidRDefault="003F4289" w:rsidP="003F4289">
      <w:pPr>
        <w:pStyle w:val="ListParagraph"/>
        <w:numPr>
          <w:ilvl w:val="0"/>
          <w:numId w:val="7"/>
        </w:numPr>
        <w:spacing w:after="0" w:line="276" w:lineRule="auto"/>
        <w:ind w:left="709"/>
        <w:rPr>
          <w:rFonts w:ascii="Arial" w:hAnsi="Arial" w:cs="Arial"/>
          <w:sz w:val="20"/>
          <w:szCs w:val="20"/>
        </w:rPr>
      </w:pPr>
      <w:r w:rsidRPr="00311F73">
        <w:rPr>
          <w:rFonts w:ascii="Arial" w:hAnsi="Arial" w:cs="Arial"/>
          <w:sz w:val="20"/>
          <w:szCs w:val="20"/>
        </w:rPr>
        <w:t>Small changes to notice and pay attention to</w:t>
      </w:r>
    </w:p>
    <w:p w14:paraId="383C5903" w14:textId="77777777" w:rsidR="003F4289" w:rsidRPr="00311F73" w:rsidRDefault="003F4289" w:rsidP="003F4289">
      <w:pPr>
        <w:pStyle w:val="ListParagraph"/>
        <w:numPr>
          <w:ilvl w:val="0"/>
          <w:numId w:val="7"/>
        </w:numPr>
        <w:spacing w:after="0" w:line="276" w:lineRule="auto"/>
        <w:ind w:left="709"/>
        <w:rPr>
          <w:rFonts w:ascii="Arial" w:hAnsi="Arial" w:cs="Arial"/>
          <w:sz w:val="20"/>
          <w:szCs w:val="20"/>
        </w:rPr>
      </w:pPr>
      <w:r w:rsidRPr="00311F73">
        <w:rPr>
          <w:rFonts w:ascii="Arial" w:hAnsi="Arial" w:cs="Arial"/>
          <w:bCs/>
          <w:iCs/>
          <w:sz w:val="20"/>
          <w:szCs w:val="20"/>
        </w:rPr>
        <w:t xml:space="preserve">Peer support </w:t>
      </w:r>
    </w:p>
    <w:p w14:paraId="7E2F96D6" w14:textId="77777777" w:rsidR="003F4289" w:rsidRPr="00311F73" w:rsidRDefault="003F4289" w:rsidP="003F4289">
      <w:pPr>
        <w:pStyle w:val="ListParagraph"/>
        <w:numPr>
          <w:ilvl w:val="0"/>
          <w:numId w:val="7"/>
        </w:numPr>
        <w:spacing w:after="120" w:line="276" w:lineRule="auto"/>
        <w:ind w:left="709" w:hanging="357"/>
        <w:rPr>
          <w:rFonts w:ascii="Arial" w:hAnsi="Arial" w:cs="Arial"/>
          <w:sz w:val="20"/>
          <w:szCs w:val="20"/>
        </w:rPr>
      </w:pPr>
      <w:r w:rsidRPr="00311F73">
        <w:rPr>
          <w:rFonts w:ascii="Arial" w:hAnsi="Arial" w:cs="Arial"/>
          <w:bCs/>
          <w:iCs/>
          <w:sz w:val="20"/>
          <w:szCs w:val="20"/>
        </w:rPr>
        <w:t>Identifying what additional support, if any, might help</w:t>
      </w:r>
    </w:p>
    <w:p w14:paraId="02BA8C47" w14:textId="77777777" w:rsidR="003F4289" w:rsidRDefault="003F4289" w:rsidP="003F4289">
      <w:pPr>
        <w:tabs>
          <w:tab w:val="left" w:pos="720"/>
        </w:tabs>
        <w:spacing w:after="0"/>
        <w:rPr>
          <w:rFonts w:ascii="Arial" w:hAnsi="Arial" w:cs="Arial"/>
          <w:sz w:val="20"/>
          <w:szCs w:val="20"/>
        </w:rPr>
      </w:pPr>
      <w:r w:rsidRPr="00311F73">
        <w:rPr>
          <w:rFonts w:ascii="Arial" w:hAnsi="Arial" w:cs="Arial"/>
          <w:bCs/>
          <w:iCs/>
          <w:sz w:val="20"/>
          <w:szCs w:val="20"/>
        </w:rPr>
        <w:t>This is a minimalist type of support for people where we aim to have “no more meetings than necessary.” Our work will be complete when the person is on their way to noticing the improvements they want to see in their life and feeling reasonably confident at dealing with any future setbacks.</w:t>
      </w:r>
      <w:r w:rsidRPr="00311F73">
        <w:rPr>
          <w:rFonts w:ascii="Arial" w:hAnsi="Arial" w:cs="Arial"/>
          <w:sz w:val="20"/>
          <w:szCs w:val="20"/>
        </w:rPr>
        <w:t xml:space="preserve"> </w:t>
      </w:r>
    </w:p>
    <w:p w14:paraId="49A42F13" w14:textId="77777777" w:rsidR="003F4289" w:rsidRDefault="003F4289" w:rsidP="003F4289">
      <w:pPr>
        <w:tabs>
          <w:tab w:val="left" w:pos="720"/>
        </w:tabs>
        <w:spacing w:after="0"/>
        <w:rPr>
          <w:rFonts w:ascii="Arial" w:hAnsi="Arial" w:cs="Arial"/>
          <w:sz w:val="20"/>
          <w:szCs w:val="20"/>
        </w:rPr>
      </w:pPr>
    </w:p>
    <w:p w14:paraId="3AAEB6FC" w14:textId="77777777" w:rsidR="003F4289" w:rsidRPr="001B4AA6" w:rsidRDefault="003F4289" w:rsidP="003F4289">
      <w:pPr>
        <w:rPr>
          <w:rFonts w:ascii="Arial" w:hAnsi="Arial" w:cs="Arial"/>
          <w:sz w:val="20"/>
          <w:szCs w:val="20"/>
        </w:rPr>
      </w:pPr>
      <w:r w:rsidRPr="00022201">
        <w:rPr>
          <w:rFonts w:ascii="Arial" w:hAnsi="Arial" w:cs="Arial"/>
          <w:b/>
          <w:bCs/>
          <w:sz w:val="20"/>
          <w:szCs w:val="20"/>
        </w:rPr>
        <w:t>To find out more about us: https://www.thistle.org.uk/looking-for-support/</w:t>
      </w:r>
    </w:p>
    <w:p w14:paraId="1EB273BD" w14:textId="77777777" w:rsidR="004908C1" w:rsidRDefault="004908C1"/>
    <w:sectPr w:rsidR="004908C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DAF86" w14:textId="77777777" w:rsidR="00A83171" w:rsidRDefault="00A83171" w:rsidP="007C6151">
      <w:pPr>
        <w:spacing w:after="0" w:line="240" w:lineRule="auto"/>
      </w:pPr>
      <w:r>
        <w:separator/>
      </w:r>
    </w:p>
  </w:endnote>
  <w:endnote w:type="continuationSeparator" w:id="0">
    <w:p w14:paraId="22363B83" w14:textId="77777777" w:rsidR="00A83171" w:rsidRDefault="00A83171" w:rsidP="007C6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87A4" w14:textId="15C45008" w:rsidR="007C6151" w:rsidRDefault="00961522" w:rsidP="00961522">
    <w:pPr>
      <w:pStyle w:val="Footer"/>
    </w:pPr>
    <w:r>
      <w:tab/>
    </w:r>
    <w:r>
      <w:tab/>
    </w:r>
    <w:r w:rsidR="007C6151">
      <w:rPr>
        <w:noProof/>
        <w:lang w:eastAsia="en-GB"/>
      </w:rPr>
      <w:drawing>
        <wp:inline distT="0" distB="0" distL="0" distR="0" wp14:anchorId="5C169B9F" wp14:editId="6A5D103B">
          <wp:extent cx="1761490" cy="745331"/>
          <wp:effectExtent l="0" t="0" r="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0265" cy="7617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B61EB" w14:textId="77777777" w:rsidR="00A83171" w:rsidRDefault="00A83171" w:rsidP="007C6151">
      <w:pPr>
        <w:spacing w:after="0" w:line="240" w:lineRule="auto"/>
      </w:pPr>
      <w:r>
        <w:separator/>
      </w:r>
    </w:p>
  </w:footnote>
  <w:footnote w:type="continuationSeparator" w:id="0">
    <w:p w14:paraId="313951DC" w14:textId="77777777" w:rsidR="00A83171" w:rsidRDefault="00A83171" w:rsidP="007C6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F084" w14:textId="033DC4C5" w:rsidR="00961522" w:rsidRPr="007C2613" w:rsidRDefault="00961522" w:rsidP="00961522">
    <w:pPr>
      <w:spacing w:after="0"/>
      <w:jc w:val="center"/>
      <w:rPr>
        <w:rFonts w:ascii="Arial" w:hAnsi="Arial" w:cs="Arial"/>
      </w:rPr>
    </w:pPr>
    <w:r w:rsidRPr="007C2613">
      <w:rPr>
        <w:rFonts w:ascii="Arial" w:hAnsi="Arial" w:cs="Arial"/>
      </w:rPr>
      <w:t>Thistle Neurological Wellbeing S</w:t>
    </w:r>
    <w:r w:rsidR="00773DA5">
      <w:rPr>
        <w:rFonts w:ascii="Arial" w:hAnsi="Arial" w:cs="Arial"/>
      </w:rPr>
      <w:t>upported Self-Management Service</w:t>
    </w:r>
  </w:p>
  <w:p w14:paraId="1BB6D5D7" w14:textId="77777777" w:rsidR="00961522" w:rsidRPr="007C2613" w:rsidRDefault="00961522" w:rsidP="00961522">
    <w:pPr>
      <w:spacing w:after="0" w:line="240" w:lineRule="auto"/>
      <w:jc w:val="center"/>
      <w:rPr>
        <w:rFonts w:ascii="Arial" w:hAnsi="Arial" w:cs="Arial"/>
        <w:b/>
      </w:rPr>
    </w:pPr>
    <w:r w:rsidRPr="007C2613">
      <w:rPr>
        <w:rFonts w:ascii="Arial" w:hAnsi="Arial" w:cs="Arial"/>
        <w:b/>
      </w:rPr>
      <w:t xml:space="preserve">Referral Form </w:t>
    </w:r>
  </w:p>
  <w:p w14:paraId="5036636F" w14:textId="77777777" w:rsidR="00961522" w:rsidRDefault="00961522" w:rsidP="00961522">
    <w:pPr>
      <w:spacing w:after="0" w:line="240" w:lineRule="auto"/>
      <w:jc w:val="center"/>
      <w:rPr>
        <w:rFonts w:ascii="Arial" w:hAnsi="Arial" w:cs="Arial"/>
        <w:bCs/>
      </w:rPr>
    </w:pPr>
    <w:r w:rsidRPr="007C2613">
      <w:rPr>
        <w:rFonts w:ascii="Arial" w:hAnsi="Arial" w:cs="Arial"/>
        <w:bCs/>
      </w:rPr>
      <w:t xml:space="preserve">Please complete this form and email to: </w:t>
    </w:r>
    <w:hyperlink r:id="rId1" w:history="1">
      <w:r w:rsidRPr="0083763A">
        <w:rPr>
          <w:rStyle w:val="Hyperlink"/>
          <w:rFonts w:ascii="Arial" w:hAnsi="Arial" w:cs="Arial"/>
          <w:bCs/>
        </w:rPr>
        <w:t>referrals@thistle.org.uk</w:t>
      </w:r>
    </w:hyperlink>
  </w:p>
  <w:p w14:paraId="20C493E9" w14:textId="77777777" w:rsidR="00961522" w:rsidRDefault="00961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81.6pt;height:109.8pt" o:bullet="t">
        <v:imagedata r:id="rId1" o:title="arrow"/>
      </v:shape>
    </w:pict>
  </w:numPicBullet>
  <w:abstractNum w:abstractNumId="0" w15:restartNumberingAfterBreak="0">
    <w:nsid w:val="0364410B"/>
    <w:multiLevelType w:val="hybridMultilevel"/>
    <w:tmpl w:val="8F74C692"/>
    <w:lvl w:ilvl="0" w:tplc="823EF954">
      <w:numFmt w:val="bullet"/>
      <w:lvlText w:val="-"/>
      <w:lvlJc w:val="left"/>
      <w:pPr>
        <w:ind w:left="720" w:hanging="360"/>
      </w:pPr>
      <w:rPr>
        <w:rFonts w:ascii="Arial" w:eastAsia="Times New Roman" w:hAnsi="Arial" w:cs="Arial" w:hint="default"/>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83190"/>
    <w:multiLevelType w:val="hybridMultilevel"/>
    <w:tmpl w:val="A716966E"/>
    <w:lvl w:ilvl="0" w:tplc="AA7E4DD0">
      <w:numFmt w:val="bullet"/>
      <w:lvlText w:val="-"/>
      <w:lvlJc w:val="left"/>
      <w:pPr>
        <w:ind w:left="720" w:hanging="360"/>
      </w:pPr>
      <w:rPr>
        <w:rFonts w:ascii="Arial" w:eastAsia="Times New Roman" w:hAnsi="Arial" w:cs="Arial" w:hint="default"/>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03143"/>
    <w:multiLevelType w:val="hybridMultilevel"/>
    <w:tmpl w:val="D42C4DEE"/>
    <w:lvl w:ilvl="0" w:tplc="0052BF3C">
      <w:numFmt w:val="bullet"/>
      <w:lvlText w:val="-"/>
      <w:lvlJc w:val="left"/>
      <w:pPr>
        <w:ind w:left="720" w:hanging="360"/>
      </w:pPr>
      <w:rPr>
        <w:rFonts w:ascii="Arial" w:eastAsia="Times New Roman" w:hAnsi="Arial" w:cs="Arial" w:hint="default"/>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4C4D37"/>
    <w:multiLevelType w:val="hybridMultilevel"/>
    <w:tmpl w:val="33B05702"/>
    <w:lvl w:ilvl="0" w:tplc="10A86E2E">
      <w:numFmt w:val="bullet"/>
      <w:lvlText w:val="-"/>
      <w:lvlJc w:val="left"/>
      <w:pPr>
        <w:ind w:left="720" w:hanging="360"/>
      </w:pPr>
      <w:rPr>
        <w:rFonts w:ascii="Arial" w:eastAsia="Times New Roman" w:hAnsi="Arial" w:cs="Arial" w:hint="default"/>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1B5DE5"/>
    <w:multiLevelType w:val="hybridMultilevel"/>
    <w:tmpl w:val="2C702CF8"/>
    <w:lvl w:ilvl="0" w:tplc="E162E726">
      <w:numFmt w:val="bullet"/>
      <w:lvlText w:val="-"/>
      <w:lvlJc w:val="left"/>
      <w:pPr>
        <w:ind w:left="720" w:hanging="360"/>
      </w:pPr>
      <w:rPr>
        <w:rFonts w:ascii="Arial" w:eastAsia="Times New Roman" w:hAnsi="Arial" w:cs="Arial" w:hint="default"/>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2B0537"/>
    <w:multiLevelType w:val="hybridMultilevel"/>
    <w:tmpl w:val="132A9E9C"/>
    <w:lvl w:ilvl="0" w:tplc="435EED24">
      <w:numFmt w:val="bullet"/>
      <w:lvlText w:val=""/>
      <w:lvlPicBulletId w:val="0"/>
      <w:lvlJc w:val="left"/>
      <w:pPr>
        <w:ind w:left="720" w:hanging="360"/>
      </w:pPr>
      <w:rPr>
        <w:rFonts w:ascii="Symbol" w:eastAsiaTheme="minorHAnsi"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8D37BD"/>
    <w:multiLevelType w:val="hybridMultilevel"/>
    <w:tmpl w:val="F65AA4FA"/>
    <w:lvl w:ilvl="0" w:tplc="28B4F652">
      <w:numFmt w:val="bullet"/>
      <w:lvlText w:val=""/>
      <w:lvlPicBulletId w:val="0"/>
      <w:lvlJc w:val="left"/>
      <w:pPr>
        <w:ind w:left="1080" w:hanging="360"/>
      </w:pPr>
      <w:rPr>
        <w:rFonts w:ascii="Symbol" w:eastAsiaTheme="minorHAnsi"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151"/>
    <w:rsid w:val="00026215"/>
    <w:rsid w:val="00051199"/>
    <w:rsid w:val="000523E1"/>
    <w:rsid w:val="002F4A1A"/>
    <w:rsid w:val="003F4289"/>
    <w:rsid w:val="004105B9"/>
    <w:rsid w:val="004908C1"/>
    <w:rsid w:val="004E5B37"/>
    <w:rsid w:val="005C0EA1"/>
    <w:rsid w:val="007661D5"/>
    <w:rsid w:val="00773DA5"/>
    <w:rsid w:val="007A4973"/>
    <w:rsid w:val="007C6151"/>
    <w:rsid w:val="008470B6"/>
    <w:rsid w:val="00961522"/>
    <w:rsid w:val="00A83171"/>
    <w:rsid w:val="00E61BB3"/>
    <w:rsid w:val="00E91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5D727"/>
  <w15:chartTrackingRefBased/>
  <w15:docId w15:val="{6D64D9DD-DC2B-48F0-9035-55415BCF3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151"/>
    <w:rPr>
      <w:color w:val="0563C1" w:themeColor="hyperlink"/>
      <w:u w:val="single"/>
    </w:rPr>
  </w:style>
  <w:style w:type="character" w:styleId="UnresolvedMention">
    <w:name w:val="Unresolved Mention"/>
    <w:basedOn w:val="DefaultParagraphFont"/>
    <w:uiPriority w:val="99"/>
    <w:semiHidden/>
    <w:unhideWhenUsed/>
    <w:rsid w:val="007C6151"/>
    <w:rPr>
      <w:color w:val="605E5C"/>
      <w:shd w:val="clear" w:color="auto" w:fill="E1DFDD"/>
    </w:rPr>
  </w:style>
  <w:style w:type="table" w:styleId="TableGrid">
    <w:name w:val="Table Grid"/>
    <w:basedOn w:val="TableNormal"/>
    <w:uiPriority w:val="39"/>
    <w:rsid w:val="007C6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61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151"/>
  </w:style>
  <w:style w:type="paragraph" w:styleId="Footer">
    <w:name w:val="footer"/>
    <w:basedOn w:val="Normal"/>
    <w:link w:val="FooterChar"/>
    <w:uiPriority w:val="99"/>
    <w:unhideWhenUsed/>
    <w:rsid w:val="007C61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151"/>
  </w:style>
  <w:style w:type="paragraph" w:styleId="ListParagraph">
    <w:name w:val="List Paragraph"/>
    <w:basedOn w:val="Normal"/>
    <w:uiPriority w:val="34"/>
    <w:qFormat/>
    <w:rsid w:val="00E91394"/>
    <w:pPr>
      <w:ind w:left="720"/>
      <w:contextualSpacing/>
    </w:pPr>
  </w:style>
  <w:style w:type="paragraph" w:customStyle="1" w:styleId="Default">
    <w:name w:val="Default"/>
    <w:rsid w:val="003F4289"/>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F42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hyperlink" Target="mailto:referrals@thistle.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Hollands</dc:creator>
  <cp:keywords/>
  <dc:description/>
  <cp:lastModifiedBy>Emma Hollands</cp:lastModifiedBy>
  <cp:revision>10</cp:revision>
  <dcterms:created xsi:type="dcterms:W3CDTF">2021-12-16T11:43:00Z</dcterms:created>
  <dcterms:modified xsi:type="dcterms:W3CDTF">2021-12-16T12:20:00Z</dcterms:modified>
</cp:coreProperties>
</file>