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9E4F" w14:textId="70EC5262" w:rsidR="004D6922" w:rsidRPr="00C87A27" w:rsidRDefault="00114280" w:rsidP="00F52395">
      <w:pPr>
        <w:ind w:left="360" w:hanging="360"/>
        <w:rPr>
          <w:rFonts w:cstheme="minorHAnsi"/>
          <w:b/>
          <w:bCs/>
          <w:sz w:val="32"/>
          <w:szCs w:val="32"/>
        </w:rPr>
      </w:pPr>
      <w:r w:rsidRPr="00C87A27">
        <w:rPr>
          <w:rFonts w:cstheme="minorHAnsi"/>
          <w:b/>
          <w:bCs/>
          <w:sz w:val="32"/>
          <w:szCs w:val="32"/>
        </w:rPr>
        <w:t xml:space="preserve">Brief 6: Children &amp; Young People with or affected by substance use </w:t>
      </w:r>
    </w:p>
    <w:p w14:paraId="23EAFC0D" w14:textId="595EA591" w:rsidR="000C0901" w:rsidRPr="00C87A27" w:rsidRDefault="000C0901" w:rsidP="00F52395">
      <w:pPr>
        <w:pStyle w:val="ListParagraph"/>
        <w:numPr>
          <w:ilvl w:val="0"/>
          <w:numId w:val="5"/>
        </w:numPr>
        <w:rPr>
          <w:rFonts w:cstheme="minorHAnsi"/>
          <w:b/>
          <w:bCs/>
          <w:sz w:val="28"/>
          <w:szCs w:val="28"/>
        </w:rPr>
      </w:pPr>
      <w:r w:rsidRPr="00C87A27">
        <w:rPr>
          <w:rFonts w:cstheme="minorHAnsi"/>
          <w:b/>
          <w:bCs/>
          <w:sz w:val="28"/>
          <w:szCs w:val="28"/>
        </w:rPr>
        <w:t xml:space="preserve">Introduction: </w:t>
      </w:r>
    </w:p>
    <w:p w14:paraId="28D99C11" w14:textId="77777777" w:rsidR="00D647C1" w:rsidRPr="00C87A27" w:rsidRDefault="00543492" w:rsidP="00EC201D">
      <w:pPr>
        <w:pStyle w:val="ListParagraph"/>
        <w:numPr>
          <w:ilvl w:val="1"/>
          <w:numId w:val="5"/>
        </w:numPr>
        <w:rPr>
          <w:rFonts w:cstheme="minorHAnsi"/>
          <w:sz w:val="24"/>
          <w:szCs w:val="24"/>
        </w:rPr>
      </w:pPr>
      <w:r w:rsidRPr="00C87A27">
        <w:rPr>
          <w:rFonts w:cstheme="minorHAnsi"/>
          <w:sz w:val="24"/>
          <w:szCs w:val="24"/>
        </w:rPr>
        <w:t>Commissioning</w:t>
      </w:r>
      <w:r w:rsidR="00EF7958" w:rsidRPr="00C87A27">
        <w:rPr>
          <w:rFonts w:cstheme="minorHAnsi"/>
          <w:sz w:val="24"/>
          <w:szCs w:val="24"/>
        </w:rPr>
        <w:t xml:space="preserve"> practice</w:t>
      </w:r>
      <w:r w:rsidRPr="00C87A27">
        <w:rPr>
          <w:rFonts w:cstheme="minorHAnsi"/>
          <w:sz w:val="24"/>
          <w:szCs w:val="24"/>
        </w:rPr>
        <w:t xml:space="preserve"> within Education &amp; Children Services </w:t>
      </w:r>
      <w:r w:rsidR="00EF7958" w:rsidRPr="00C87A27">
        <w:rPr>
          <w:rFonts w:cstheme="minorHAnsi"/>
          <w:sz w:val="24"/>
          <w:szCs w:val="24"/>
        </w:rPr>
        <w:t>is aligned to F</w:t>
      </w:r>
      <w:r w:rsidRPr="00C87A27">
        <w:rPr>
          <w:rFonts w:cstheme="minorHAnsi"/>
          <w:sz w:val="24"/>
          <w:szCs w:val="24"/>
        </w:rPr>
        <w:t>ife Council’s Monitoring &amp; Evaluation Framework</w:t>
      </w:r>
      <w:r w:rsidR="003D6AC3" w:rsidRPr="00C87A27">
        <w:rPr>
          <w:rFonts w:cstheme="minorHAnsi"/>
          <w:sz w:val="24"/>
          <w:szCs w:val="24"/>
        </w:rPr>
        <w:t xml:space="preserve">. </w:t>
      </w:r>
      <w:r w:rsidR="00FD1851" w:rsidRPr="00C87A27">
        <w:rPr>
          <w:rFonts w:cstheme="minorHAnsi"/>
          <w:sz w:val="24"/>
          <w:szCs w:val="24"/>
        </w:rPr>
        <w:t xml:space="preserve"> The Framework is clear that any organisation in receipt of a recurring grant </w:t>
      </w:r>
      <w:proofErr w:type="gramStart"/>
      <w:r w:rsidR="00FD1851" w:rsidRPr="00C87A27">
        <w:rPr>
          <w:rFonts w:cstheme="minorHAnsi"/>
          <w:sz w:val="24"/>
          <w:szCs w:val="24"/>
        </w:rPr>
        <w:t>in excess of</w:t>
      </w:r>
      <w:proofErr w:type="gramEnd"/>
      <w:r w:rsidR="00FD1851" w:rsidRPr="00C87A27">
        <w:rPr>
          <w:rFonts w:cstheme="minorHAnsi"/>
          <w:sz w:val="24"/>
          <w:szCs w:val="24"/>
        </w:rPr>
        <w:t xml:space="preserve"> £10K must make a fresh application every three years.  </w:t>
      </w:r>
      <w:r w:rsidR="00255760" w:rsidRPr="00C87A27">
        <w:rPr>
          <w:rFonts w:cstheme="minorHAnsi"/>
          <w:sz w:val="24"/>
          <w:szCs w:val="24"/>
        </w:rPr>
        <w:t xml:space="preserve">The current commissioning cycle </w:t>
      </w:r>
      <w:r w:rsidR="00596C82" w:rsidRPr="00C87A27">
        <w:rPr>
          <w:rFonts w:cstheme="minorHAnsi"/>
          <w:sz w:val="24"/>
          <w:szCs w:val="24"/>
        </w:rPr>
        <w:t>is due to conclude in April 2024, at which point a new cycle shall begin.</w:t>
      </w:r>
    </w:p>
    <w:p w14:paraId="7C5990A6" w14:textId="06BA0189" w:rsidR="000C0901" w:rsidRPr="00C87A27" w:rsidRDefault="00596C82" w:rsidP="00D647C1">
      <w:pPr>
        <w:pStyle w:val="ListParagraph"/>
        <w:ind w:left="360"/>
        <w:rPr>
          <w:rFonts w:cstheme="minorHAnsi"/>
          <w:sz w:val="24"/>
          <w:szCs w:val="24"/>
        </w:rPr>
      </w:pPr>
      <w:r w:rsidRPr="00C87A27">
        <w:rPr>
          <w:rFonts w:cstheme="minorHAnsi"/>
          <w:sz w:val="24"/>
          <w:szCs w:val="24"/>
        </w:rPr>
        <w:t xml:space="preserve"> </w:t>
      </w:r>
    </w:p>
    <w:p w14:paraId="78AEDD9C" w14:textId="3881CFAF" w:rsidR="002C1759" w:rsidRPr="00C87A27" w:rsidRDefault="00EF7958" w:rsidP="00D647C1">
      <w:pPr>
        <w:pStyle w:val="ListParagraph"/>
        <w:numPr>
          <w:ilvl w:val="1"/>
          <w:numId w:val="5"/>
        </w:numPr>
        <w:rPr>
          <w:rFonts w:cstheme="minorHAnsi"/>
          <w:sz w:val="24"/>
          <w:szCs w:val="24"/>
        </w:rPr>
      </w:pPr>
      <w:r w:rsidRPr="00C87A27">
        <w:rPr>
          <w:rFonts w:cstheme="minorHAnsi"/>
          <w:sz w:val="24"/>
          <w:szCs w:val="24"/>
        </w:rPr>
        <w:t xml:space="preserve">Commissioning priorities </w:t>
      </w:r>
      <w:r w:rsidR="00647748" w:rsidRPr="00C87A27">
        <w:rPr>
          <w:rFonts w:cstheme="minorHAnsi"/>
          <w:sz w:val="24"/>
          <w:szCs w:val="24"/>
        </w:rPr>
        <w:t>have emerged from a high-level</w:t>
      </w:r>
      <w:r w:rsidR="00F52395" w:rsidRPr="00C87A27">
        <w:rPr>
          <w:rFonts w:cstheme="minorHAnsi"/>
          <w:sz w:val="24"/>
          <w:szCs w:val="24"/>
        </w:rPr>
        <w:t xml:space="preserve"> Strategic Needs Analysis</w:t>
      </w:r>
      <w:r w:rsidR="000D4874" w:rsidRPr="00C87A27">
        <w:rPr>
          <w:rFonts w:cstheme="minorHAnsi"/>
          <w:sz w:val="24"/>
          <w:szCs w:val="24"/>
        </w:rPr>
        <w:t xml:space="preserve"> (SNA)</w:t>
      </w:r>
      <w:r w:rsidR="00F52395" w:rsidRPr="00C87A27">
        <w:rPr>
          <w:rFonts w:cstheme="minorHAnsi"/>
          <w:sz w:val="24"/>
          <w:szCs w:val="24"/>
        </w:rPr>
        <w:t xml:space="preserve">, which contains </w:t>
      </w:r>
      <w:r w:rsidR="002A0D99" w:rsidRPr="00C87A27">
        <w:rPr>
          <w:rFonts w:cstheme="minorHAnsi"/>
          <w:sz w:val="24"/>
          <w:szCs w:val="24"/>
        </w:rPr>
        <w:t xml:space="preserve">three distinct elements (1) Policy Mapping &amp; Analysis (2) Population Needs Assessment (3) </w:t>
      </w:r>
      <w:r w:rsidR="000D4874" w:rsidRPr="00C87A27">
        <w:rPr>
          <w:rFonts w:cstheme="minorHAnsi"/>
          <w:sz w:val="24"/>
          <w:szCs w:val="24"/>
        </w:rPr>
        <w:t xml:space="preserve">Resource Analysis.  The SNA </w:t>
      </w:r>
      <w:r w:rsidR="00B63C01" w:rsidRPr="00C87A27">
        <w:rPr>
          <w:rFonts w:cstheme="minorHAnsi"/>
          <w:sz w:val="24"/>
          <w:szCs w:val="24"/>
        </w:rPr>
        <w:t xml:space="preserve">reaffirms </w:t>
      </w:r>
      <w:r w:rsidR="00921B65" w:rsidRPr="00C87A27">
        <w:rPr>
          <w:rFonts w:cstheme="minorHAnsi"/>
          <w:sz w:val="24"/>
          <w:szCs w:val="24"/>
        </w:rPr>
        <w:t xml:space="preserve">existing commitments to support families to remain safely living together </w:t>
      </w:r>
      <w:r w:rsidR="0064530B" w:rsidRPr="00C87A27">
        <w:rPr>
          <w:rFonts w:cstheme="minorHAnsi"/>
          <w:sz w:val="24"/>
          <w:szCs w:val="24"/>
        </w:rPr>
        <w:t xml:space="preserve">through the provision of </w:t>
      </w:r>
      <w:r w:rsidR="00646C1B" w:rsidRPr="00C87A27">
        <w:rPr>
          <w:rFonts w:cstheme="minorHAnsi"/>
          <w:sz w:val="24"/>
          <w:szCs w:val="24"/>
        </w:rPr>
        <w:t xml:space="preserve">community embedded, family facing models of support. </w:t>
      </w:r>
      <w:r w:rsidR="000C0962" w:rsidRPr="00C87A27">
        <w:rPr>
          <w:rFonts w:cstheme="minorHAnsi"/>
          <w:sz w:val="24"/>
          <w:szCs w:val="24"/>
        </w:rPr>
        <w:t xml:space="preserve"> </w:t>
      </w:r>
    </w:p>
    <w:p w14:paraId="61D27C15" w14:textId="77777777" w:rsidR="00D647C1" w:rsidRPr="00C87A27" w:rsidRDefault="00D647C1" w:rsidP="00D647C1">
      <w:pPr>
        <w:pStyle w:val="ListParagraph"/>
        <w:rPr>
          <w:rFonts w:cstheme="minorHAnsi"/>
          <w:sz w:val="24"/>
          <w:szCs w:val="24"/>
        </w:rPr>
      </w:pPr>
    </w:p>
    <w:p w14:paraId="3BEBF1A8" w14:textId="41508009" w:rsidR="00A96D20" w:rsidRPr="00C87A27" w:rsidRDefault="00A96D20" w:rsidP="00A96D20">
      <w:pPr>
        <w:pStyle w:val="ListParagraph"/>
        <w:numPr>
          <w:ilvl w:val="1"/>
          <w:numId w:val="5"/>
        </w:numPr>
        <w:rPr>
          <w:rFonts w:cstheme="minorHAnsi"/>
          <w:sz w:val="24"/>
          <w:szCs w:val="24"/>
        </w:rPr>
      </w:pPr>
      <w:r w:rsidRPr="00C87A27">
        <w:rPr>
          <w:rFonts w:cstheme="minorHAnsi"/>
          <w:sz w:val="24"/>
          <w:szCs w:val="24"/>
        </w:rPr>
        <w:t xml:space="preserve">Combined, these activities have helped to establish that poverty in the early years, unsupported caring responsibilities, disability, domestic abuse, mental </w:t>
      </w:r>
      <w:proofErr w:type="gramStart"/>
      <w:r w:rsidRPr="00C87A27">
        <w:rPr>
          <w:rFonts w:cstheme="minorHAnsi"/>
          <w:sz w:val="24"/>
          <w:szCs w:val="24"/>
        </w:rPr>
        <w:t>health</w:t>
      </w:r>
      <w:proofErr w:type="gramEnd"/>
      <w:r w:rsidRPr="00C87A27">
        <w:rPr>
          <w:rFonts w:cstheme="minorHAnsi"/>
          <w:sz w:val="24"/>
          <w:szCs w:val="24"/>
        </w:rPr>
        <w:t xml:space="preserve"> and substance use are the main vulnerabilities which </w:t>
      </w:r>
      <w:r w:rsidR="00294385" w:rsidRPr="00C87A27">
        <w:rPr>
          <w:rFonts w:cstheme="minorHAnsi"/>
          <w:sz w:val="24"/>
          <w:szCs w:val="24"/>
        </w:rPr>
        <w:t>cause</w:t>
      </w:r>
      <w:r w:rsidRPr="00C87A27">
        <w:rPr>
          <w:rFonts w:cstheme="minorHAnsi"/>
          <w:sz w:val="24"/>
          <w:szCs w:val="24"/>
        </w:rPr>
        <w:t xml:space="preserve"> suffering and distress within the family unit, </w:t>
      </w:r>
      <w:r w:rsidR="00294385" w:rsidRPr="00C87A27">
        <w:rPr>
          <w:rFonts w:cstheme="minorHAnsi"/>
          <w:sz w:val="24"/>
          <w:szCs w:val="24"/>
        </w:rPr>
        <w:t xml:space="preserve">lead to </w:t>
      </w:r>
      <w:r w:rsidRPr="00C87A27">
        <w:rPr>
          <w:rFonts w:cstheme="minorHAnsi"/>
          <w:sz w:val="24"/>
          <w:szCs w:val="24"/>
        </w:rPr>
        <w:t xml:space="preserve">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1F7687AC" w14:textId="77777777" w:rsidR="00A96D20" w:rsidRPr="00C87A27" w:rsidRDefault="00A96D20" w:rsidP="00A96D20">
      <w:pPr>
        <w:pStyle w:val="ListParagraph"/>
        <w:rPr>
          <w:rFonts w:cstheme="minorHAnsi"/>
          <w:sz w:val="24"/>
          <w:szCs w:val="24"/>
        </w:rPr>
      </w:pPr>
    </w:p>
    <w:p w14:paraId="4E15C959" w14:textId="39B2C17B" w:rsidR="00C24C99" w:rsidRPr="00C87A27" w:rsidRDefault="00CF0BF5" w:rsidP="00B06C5C">
      <w:pPr>
        <w:pStyle w:val="ListParagraph"/>
        <w:numPr>
          <w:ilvl w:val="1"/>
          <w:numId w:val="5"/>
        </w:numPr>
        <w:rPr>
          <w:rFonts w:cstheme="minorHAnsi"/>
          <w:sz w:val="24"/>
          <w:szCs w:val="24"/>
        </w:rPr>
      </w:pPr>
      <w:r w:rsidRPr="00C87A27">
        <w:rPr>
          <w:rFonts w:cstheme="minorHAnsi"/>
          <w:sz w:val="24"/>
          <w:szCs w:val="24"/>
        </w:rPr>
        <w:t xml:space="preserve">This brief sets out Commissioning priorities </w:t>
      </w:r>
      <w:proofErr w:type="gramStart"/>
      <w:r w:rsidR="00A70505" w:rsidRPr="00C87A27">
        <w:rPr>
          <w:rFonts w:cstheme="minorHAnsi"/>
          <w:sz w:val="24"/>
          <w:szCs w:val="24"/>
        </w:rPr>
        <w:t>in regard to</w:t>
      </w:r>
      <w:proofErr w:type="gramEnd"/>
      <w:r w:rsidR="00A70505" w:rsidRPr="00C87A27">
        <w:rPr>
          <w:rFonts w:cstheme="minorHAnsi"/>
          <w:sz w:val="24"/>
          <w:szCs w:val="24"/>
        </w:rPr>
        <w:t xml:space="preserve"> children </w:t>
      </w:r>
      <w:r w:rsidR="00F9774D" w:rsidRPr="00C87A27">
        <w:rPr>
          <w:rFonts w:cstheme="minorHAnsi"/>
          <w:sz w:val="24"/>
          <w:szCs w:val="24"/>
        </w:rPr>
        <w:t xml:space="preserve">and young people </w:t>
      </w:r>
      <w:r w:rsidR="006E545E" w:rsidRPr="00C87A27">
        <w:rPr>
          <w:rFonts w:cstheme="minorHAnsi"/>
          <w:sz w:val="24"/>
          <w:szCs w:val="24"/>
        </w:rPr>
        <w:t xml:space="preserve">with or </w:t>
      </w:r>
      <w:r w:rsidR="00A70505" w:rsidRPr="00C87A27">
        <w:rPr>
          <w:rFonts w:cstheme="minorHAnsi"/>
          <w:sz w:val="24"/>
          <w:szCs w:val="24"/>
        </w:rPr>
        <w:t xml:space="preserve">affected by </w:t>
      </w:r>
      <w:r w:rsidR="000F0A6C" w:rsidRPr="00C87A27">
        <w:rPr>
          <w:rFonts w:cstheme="minorHAnsi"/>
          <w:sz w:val="24"/>
          <w:szCs w:val="24"/>
        </w:rPr>
        <w:t>Substance Use</w:t>
      </w:r>
      <w:r w:rsidR="00A70505" w:rsidRPr="00C87A27">
        <w:rPr>
          <w:rFonts w:cstheme="minorHAnsi"/>
          <w:sz w:val="24"/>
          <w:szCs w:val="24"/>
        </w:rPr>
        <w:t xml:space="preserve">. </w:t>
      </w:r>
      <w:r w:rsidRPr="00C87A27">
        <w:rPr>
          <w:rFonts w:cstheme="minorHAnsi"/>
          <w:sz w:val="24"/>
          <w:szCs w:val="24"/>
        </w:rPr>
        <w:t xml:space="preserve">   </w:t>
      </w:r>
      <w:r w:rsidR="003A73C4" w:rsidRPr="00C87A27">
        <w:rPr>
          <w:rFonts w:cstheme="minorHAnsi"/>
          <w:sz w:val="24"/>
          <w:szCs w:val="24"/>
        </w:rPr>
        <w:t xml:space="preserve"> </w:t>
      </w:r>
    </w:p>
    <w:p w14:paraId="62006FCB" w14:textId="627F70C3" w:rsidR="002E6F0F" w:rsidRPr="00C87A27" w:rsidRDefault="00DE250B">
      <w:pPr>
        <w:rPr>
          <w:rFonts w:cstheme="minorHAnsi"/>
          <w:sz w:val="24"/>
          <w:szCs w:val="24"/>
        </w:rPr>
      </w:pPr>
      <w:r w:rsidRPr="00C87A27">
        <w:rPr>
          <w:rFonts w:cstheme="minorHAnsi"/>
          <w:sz w:val="24"/>
          <w:szCs w:val="24"/>
        </w:rPr>
        <w:t xml:space="preserve">  </w:t>
      </w:r>
      <w:r w:rsidR="00561610" w:rsidRPr="00C87A27">
        <w:rPr>
          <w:rFonts w:cstheme="minorHAnsi"/>
          <w:sz w:val="24"/>
          <w:szCs w:val="24"/>
        </w:rPr>
        <w:t xml:space="preserve"> </w:t>
      </w:r>
      <w:r w:rsidR="00A75A91" w:rsidRPr="00C87A27">
        <w:rPr>
          <w:rFonts w:cstheme="minorHAnsi"/>
          <w:sz w:val="24"/>
          <w:szCs w:val="24"/>
        </w:rPr>
        <w:t xml:space="preserve"> </w:t>
      </w:r>
    </w:p>
    <w:p w14:paraId="67A74FB4" w14:textId="2779E27D" w:rsidR="000C0901" w:rsidRPr="00C87A27" w:rsidRDefault="000C0901" w:rsidP="00F52395">
      <w:pPr>
        <w:pStyle w:val="ListParagraph"/>
        <w:numPr>
          <w:ilvl w:val="0"/>
          <w:numId w:val="5"/>
        </w:numPr>
        <w:rPr>
          <w:rFonts w:cstheme="minorHAnsi"/>
          <w:b/>
          <w:bCs/>
          <w:sz w:val="28"/>
          <w:szCs w:val="28"/>
        </w:rPr>
      </w:pPr>
      <w:r w:rsidRPr="00C87A27">
        <w:rPr>
          <w:rFonts w:cstheme="minorHAnsi"/>
          <w:b/>
          <w:bCs/>
          <w:sz w:val="28"/>
          <w:szCs w:val="28"/>
        </w:rPr>
        <w:t>National &amp; Local Drivers, Legislation, Best Practice …</w:t>
      </w:r>
    </w:p>
    <w:p w14:paraId="161598D8" w14:textId="43F56518" w:rsidR="00BC1692" w:rsidRPr="00C87A27" w:rsidRDefault="00D647C1">
      <w:pPr>
        <w:rPr>
          <w:rFonts w:cstheme="minorHAnsi"/>
          <w:sz w:val="24"/>
          <w:szCs w:val="24"/>
          <w:u w:val="single"/>
        </w:rPr>
      </w:pPr>
      <w:r w:rsidRPr="00C87A27">
        <w:rPr>
          <w:rFonts w:cstheme="minorHAnsi"/>
          <w:sz w:val="24"/>
          <w:szCs w:val="24"/>
        </w:rPr>
        <w:t>2.1</w:t>
      </w:r>
      <w:r w:rsidRPr="00C87A27">
        <w:rPr>
          <w:rFonts w:cstheme="minorHAnsi"/>
          <w:sz w:val="24"/>
          <w:szCs w:val="24"/>
          <w:u w:val="single"/>
        </w:rPr>
        <w:t xml:space="preserve"> </w:t>
      </w:r>
      <w:r w:rsidR="00BC1692" w:rsidRPr="00C87A27">
        <w:rPr>
          <w:rFonts w:cstheme="minorHAnsi"/>
          <w:sz w:val="24"/>
          <w:szCs w:val="24"/>
          <w:u w:val="single"/>
        </w:rPr>
        <w:t xml:space="preserve">UNCRC: </w:t>
      </w:r>
    </w:p>
    <w:p w14:paraId="414CDF11" w14:textId="77777777" w:rsidR="005513D4" w:rsidRPr="00C87A27" w:rsidRDefault="005513D4" w:rsidP="005513D4">
      <w:pPr>
        <w:rPr>
          <w:rFonts w:cstheme="minorHAnsi"/>
          <w:sz w:val="24"/>
          <w:szCs w:val="24"/>
        </w:rPr>
      </w:pPr>
      <w:r w:rsidRPr="00C87A27">
        <w:rPr>
          <w:rFonts w:cstheme="minorHAnsi"/>
          <w:sz w:val="24"/>
          <w:szCs w:val="24"/>
        </w:rPr>
        <w:t xml:space="preserve">The Convention contains 54 articles which set out the civil, political, economic, </w:t>
      </w:r>
      <w:proofErr w:type="gramStart"/>
      <w:r w:rsidRPr="00C87A27">
        <w:rPr>
          <w:rFonts w:cstheme="minorHAnsi"/>
          <w:sz w:val="24"/>
          <w:szCs w:val="24"/>
        </w:rPr>
        <w:t>social</w:t>
      </w:r>
      <w:proofErr w:type="gramEnd"/>
      <w:r w:rsidRPr="00C87A27">
        <w:rPr>
          <w:rFonts w:cstheme="minorHAnsi"/>
          <w:sz w:val="24"/>
          <w:szCs w:val="24"/>
        </w:rPr>
        <w:t xml:space="preserve"> and cultural rights that all children everywhere are entitled to.  The Convention recognises the family unit as the natural environment for the growth and well-being of all its members and especially children.  The Convention provides clear parameters about the </w:t>
      </w:r>
      <w:proofErr w:type="gramStart"/>
      <w:r w:rsidRPr="00C87A27">
        <w:rPr>
          <w:rFonts w:cstheme="minorHAnsi"/>
          <w:sz w:val="24"/>
          <w:szCs w:val="24"/>
        </w:rPr>
        <w:t>responsibilities</w:t>
      </w:r>
      <w:proofErr w:type="gramEnd"/>
      <w:r w:rsidRPr="00C87A27">
        <w:rPr>
          <w:rFonts w:cstheme="minorHAnsi"/>
          <w:sz w:val="24"/>
          <w:szCs w:val="24"/>
        </w:rPr>
        <w:t xml:space="preserve"> member states </w:t>
      </w:r>
      <w:bookmarkStart w:id="0" w:name="_Int_SXE5nZlV"/>
      <w:r w:rsidRPr="00C87A27">
        <w:rPr>
          <w:rFonts w:cstheme="minorHAnsi"/>
          <w:sz w:val="24"/>
          <w:szCs w:val="24"/>
        </w:rPr>
        <w:t>have to</w:t>
      </w:r>
      <w:bookmarkEnd w:id="0"/>
      <w:r w:rsidRPr="00C87A27">
        <w:rPr>
          <w:rFonts w:cstheme="minorHAnsi"/>
          <w:sz w:val="24"/>
          <w:szCs w:val="24"/>
        </w:rPr>
        <w:t xml:space="preserve"> protect and support the well-being of children within the family unit, and the measures that must be taken to promote their voice within all decisions which affect them.</w:t>
      </w:r>
    </w:p>
    <w:p w14:paraId="3D165862" w14:textId="77777777" w:rsidR="005513D4" w:rsidRPr="00C87A27" w:rsidRDefault="005513D4" w:rsidP="005513D4">
      <w:pPr>
        <w:rPr>
          <w:rFonts w:cstheme="minorHAnsi"/>
          <w:sz w:val="24"/>
          <w:szCs w:val="24"/>
        </w:rPr>
      </w:pPr>
      <w:r w:rsidRPr="00C87A27">
        <w:rPr>
          <w:rFonts w:cstheme="minorHAnsi"/>
          <w:sz w:val="24"/>
          <w:szCs w:val="24"/>
        </w:rPr>
        <w:t xml:space="preserve">Core Articles which are relevant to this brief include, one, three, five, six, seven, nine, twelve, eighteen, nineteen, twenty, twenty-three, twenty-five, twenty-seven, thirty-three, thirty-four and thirty-nine. </w:t>
      </w:r>
    </w:p>
    <w:p w14:paraId="780F0EBA" w14:textId="77777777" w:rsidR="00805925" w:rsidRPr="00C87A27" w:rsidRDefault="00805925" w:rsidP="001841E1">
      <w:pPr>
        <w:rPr>
          <w:rFonts w:cstheme="minorHAnsi"/>
          <w:color w:val="1E1E1E"/>
          <w:sz w:val="24"/>
          <w:szCs w:val="24"/>
          <w:shd w:val="clear" w:color="auto" w:fill="FFFFFF"/>
        </w:rPr>
      </w:pPr>
    </w:p>
    <w:p w14:paraId="631654EE" w14:textId="1C796471" w:rsidR="001841E1" w:rsidRPr="00C87A27" w:rsidRDefault="001841E1" w:rsidP="001841E1">
      <w:pPr>
        <w:rPr>
          <w:rFonts w:cstheme="minorHAnsi"/>
          <w:color w:val="1E1E1E"/>
          <w:sz w:val="24"/>
          <w:szCs w:val="24"/>
          <w:u w:val="single"/>
          <w:shd w:val="clear" w:color="auto" w:fill="FFFFFF"/>
        </w:rPr>
      </w:pPr>
      <w:r w:rsidRPr="00C87A27">
        <w:rPr>
          <w:rFonts w:cstheme="minorHAnsi"/>
          <w:color w:val="1E1E1E"/>
          <w:sz w:val="24"/>
          <w:szCs w:val="24"/>
          <w:shd w:val="clear" w:color="auto" w:fill="FFFFFF"/>
        </w:rPr>
        <w:t>2.</w:t>
      </w:r>
      <w:r w:rsidR="00CA67E5" w:rsidRPr="00C87A27">
        <w:rPr>
          <w:rFonts w:cstheme="minorHAnsi"/>
          <w:color w:val="1E1E1E"/>
          <w:sz w:val="24"/>
          <w:szCs w:val="24"/>
          <w:shd w:val="clear" w:color="auto" w:fill="FFFFFF"/>
        </w:rPr>
        <w:t>2</w:t>
      </w:r>
      <w:r w:rsidRPr="00C87A27">
        <w:rPr>
          <w:rFonts w:cstheme="minorHAnsi"/>
          <w:color w:val="1E1E1E"/>
          <w:sz w:val="24"/>
          <w:szCs w:val="24"/>
          <w:u w:val="single"/>
          <w:shd w:val="clear" w:color="auto" w:fill="FFFFFF"/>
        </w:rPr>
        <w:t xml:space="preserve"> Children &amp; Young People Scotland Act (2014): </w:t>
      </w:r>
    </w:p>
    <w:p w14:paraId="0894A34B" w14:textId="77777777" w:rsidR="006257A1" w:rsidRPr="00C87A27" w:rsidRDefault="006257A1" w:rsidP="006257A1">
      <w:pPr>
        <w:rPr>
          <w:rFonts w:cstheme="minorHAnsi"/>
          <w:sz w:val="24"/>
          <w:szCs w:val="24"/>
        </w:rPr>
      </w:pPr>
      <w:r w:rsidRPr="00C87A27">
        <w:rPr>
          <w:rFonts w:cstheme="minorHAnsi"/>
          <w:sz w:val="24"/>
          <w:szCs w:val="24"/>
        </w:rPr>
        <w:t xml:space="preserve">The Children &amp; Young People Scotland Act (2014) is a key part of the Scottish Government’s strategy to make Scotland the best place in the world to grow up and is underpinned by the UNCRC, the Alternative Care Guidelines and GIRFEC National Practice Model. Part 12 of the Act places a duty on Local Authorities to provide services for Children who are at risk of becoming looked after and stipulates that this must include support services for parents in their care giving role. Part 18 of the Act incorporates the definition of wellbeing established within GIRFEC (SHANARRI) onto a statutory footing.   </w:t>
      </w:r>
    </w:p>
    <w:p w14:paraId="1229F934" w14:textId="0D3F3F8D" w:rsidR="0028142A" w:rsidRPr="00C87A27" w:rsidRDefault="00D647C1" w:rsidP="007405DB">
      <w:pPr>
        <w:rPr>
          <w:rFonts w:cstheme="minorHAnsi"/>
          <w:color w:val="1E1E1E"/>
          <w:sz w:val="24"/>
          <w:szCs w:val="24"/>
          <w:u w:val="single"/>
          <w:shd w:val="clear" w:color="auto" w:fill="FFFFFF"/>
        </w:rPr>
      </w:pPr>
      <w:r w:rsidRPr="00C87A27">
        <w:rPr>
          <w:rFonts w:cstheme="minorHAnsi"/>
          <w:color w:val="1E1E1E"/>
          <w:sz w:val="24"/>
          <w:szCs w:val="24"/>
          <w:shd w:val="clear" w:color="auto" w:fill="FFFFFF"/>
        </w:rPr>
        <w:t>2.</w:t>
      </w:r>
      <w:r w:rsidR="00192258" w:rsidRPr="00C87A27">
        <w:rPr>
          <w:rFonts w:cstheme="minorHAnsi"/>
          <w:color w:val="1E1E1E"/>
          <w:sz w:val="24"/>
          <w:szCs w:val="24"/>
          <w:shd w:val="clear" w:color="auto" w:fill="FFFFFF"/>
        </w:rPr>
        <w:t xml:space="preserve">3 </w:t>
      </w:r>
      <w:r w:rsidR="0028142A" w:rsidRPr="00C87A27">
        <w:rPr>
          <w:rFonts w:cstheme="minorHAnsi"/>
          <w:color w:val="1E1E1E"/>
          <w:sz w:val="24"/>
          <w:szCs w:val="24"/>
          <w:u w:val="single"/>
          <w:shd w:val="clear" w:color="auto" w:fill="FFFFFF"/>
        </w:rPr>
        <w:t>Getting it Right for Every Child</w:t>
      </w:r>
      <w:r w:rsidR="000129C4" w:rsidRPr="00C87A27">
        <w:rPr>
          <w:rFonts w:cstheme="minorHAnsi"/>
          <w:color w:val="1E1E1E"/>
          <w:sz w:val="24"/>
          <w:szCs w:val="24"/>
          <w:u w:val="single"/>
          <w:shd w:val="clear" w:color="auto" w:fill="FFFFFF"/>
        </w:rPr>
        <w:t xml:space="preserve"> (GIRFEC)</w:t>
      </w:r>
      <w:r w:rsidR="0028142A" w:rsidRPr="00C87A27">
        <w:rPr>
          <w:rFonts w:cstheme="minorHAnsi"/>
          <w:color w:val="1E1E1E"/>
          <w:sz w:val="24"/>
          <w:szCs w:val="24"/>
          <w:u w:val="single"/>
          <w:shd w:val="clear" w:color="auto" w:fill="FFFFFF"/>
        </w:rPr>
        <w:t xml:space="preserve">: </w:t>
      </w:r>
    </w:p>
    <w:p w14:paraId="6B15A897" w14:textId="77777777" w:rsidR="002E54F4" w:rsidRPr="00C87A27" w:rsidRDefault="002E54F4" w:rsidP="002E54F4">
      <w:pPr>
        <w:rPr>
          <w:rFonts w:cstheme="minorHAnsi"/>
          <w:sz w:val="24"/>
          <w:szCs w:val="24"/>
        </w:rPr>
      </w:pPr>
      <w:r w:rsidRPr="00C87A27">
        <w:rPr>
          <w:rFonts w:cstheme="minorHAnsi"/>
          <w:sz w:val="24"/>
          <w:szCs w:val="24"/>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w:t>
      </w:r>
      <w:proofErr w:type="gramStart"/>
      <w:r w:rsidRPr="00C87A27">
        <w:rPr>
          <w:rFonts w:cstheme="minorHAnsi"/>
          <w:sz w:val="24"/>
          <w:szCs w:val="24"/>
        </w:rPr>
        <w:t>promoting</w:t>
      </w:r>
      <w:proofErr w:type="gramEnd"/>
      <w:r w:rsidRPr="00C87A27">
        <w:rPr>
          <w:rFonts w:cstheme="minorHAnsi"/>
          <w:sz w:val="24"/>
          <w:szCs w:val="24"/>
        </w:rPr>
        <w:t xml:space="preserve"> and safeguarding the wellbeing of children &amp; young people against these eight indicators. </w:t>
      </w:r>
    </w:p>
    <w:p w14:paraId="0050AA11" w14:textId="16936E80" w:rsidR="007743E3" w:rsidRPr="00C87A27" w:rsidRDefault="007743E3" w:rsidP="007743E3">
      <w:pPr>
        <w:rPr>
          <w:rFonts w:cstheme="minorHAnsi"/>
          <w:sz w:val="24"/>
          <w:szCs w:val="24"/>
          <w:u w:val="single"/>
        </w:rPr>
      </w:pPr>
      <w:r w:rsidRPr="00C87A27">
        <w:rPr>
          <w:rFonts w:cstheme="minorHAnsi"/>
          <w:sz w:val="24"/>
          <w:szCs w:val="24"/>
        </w:rPr>
        <w:t>2.</w:t>
      </w:r>
      <w:r w:rsidR="00192258" w:rsidRPr="00C87A27">
        <w:rPr>
          <w:rFonts w:cstheme="minorHAnsi"/>
          <w:sz w:val="24"/>
          <w:szCs w:val="24"/>
        </w:rPr>
        <w:t>4</w:t>
      </w:r>
      <w:r w:rsidRPr="00C87A27">
        <w:rPr>
          <w:rFonts w:cstheme="minorHAnsi"/>
          <w:sz w:val="24"/>
          <w:szCs w:val="24"/>
          <w:u w:val="single"/>
        </w:rPr>
        <w:t xml:space="preserve"> The Promise: </w:t>
      </w:r>
    </w:p>
    <w:p w14:paraId="57A69883" w14:textId="77777777" w:rsidR="00D15C6B" w:rsidRPr="00C87A27" w:rsidRDefault="00D15C6B" w:rsidP="00D15C6B">
      <w:pPr>
        <w:rPr>
          <w:rFonts w:cstheme="minorHAnsi"/>
          <w:sz w:val="24"/>
          <w:szCs w:val="24"/>
        </w:rPr>
      </w:pPr>
      <w:r w:rsidRPr="00C87A27">
        <w:rPr>
          <w:rFonts w:cstheme="minorHAnsi"/>
          <w:sz w:val="24"/>
          <w:szCs w:val="24"/>
        </w:rPr>
        <w:t xml:space="preserve">The Promise articulates the findings from the Independent Care Review.  It describes the vulnerabilities which drive children, young </w:t>
      </w:r>
      <w:proofErr w:type="gramStart"/>
      <w:r w:rsidRPr="00C87A27">
        <w:rPr>
          <w:rFonts w:cstheme="minorHAnsi"/>
          <w:sz w:val="24"/>
          <w:szCs w:val="24"/>
        </w:rPr>
        <w:t>people</w:t>
      </w:r>
      <w:proofErr w:type="gramEnd"/>
      <w:r w:rsidRPr="00C87A27">
        <w:rPr>
          <w:rFonts w:cstheme="minorHAnsi"/>
          <w:sz w:val="24"/>
          <w:szCs w:val="24"/>
        </w:rPr>
        <w:t xml:space="preserve"> and families into the care system in the first instance and the ensuing trauma, loss and adversity they often experience whilst in receipt of services.  The Promise is clear that more must be done to support children to remain within the family unit through the provision of family inclusive, rights- based supports which focus upon and promote the ‘wellbeing’ of the whole family unit.</w:t>
      </w:r>
    </w:p>
    <w:p w14:paraId="7710B782" w14:textId="4C0C6FCA" w:rsidR="008B4D5A" w:rsidRPr="00C87A27" w:rsidRDefault="00E06791" w:rsidP="007743E3">
      <w:pPr>
        <w:rPr>
          <w:rStyle w:val="normaltextrun"/>
          <w:rFonts w:cstheme="minorHAnsi"/>
          <w:sz w:val="24"/>
          <w:szCs w:val="24"/>
          <w:u w:val="single"/>
          <w:shd w:val="clear" w:color="auto" w:fill="FFFFFF"/>
        </w:rPr>
      </w:pPr>
      <w:r w:rsidRPr="00C87A27">
        <w:rPr>
          <w:rStyle w:val="normaltextrun"/>
          <w:rFonts w:cstheme="minorHAnsi"/>
          <w:sz w:val="24"/>
          <w:szCs w:val="24"/>
          <w:shd w:val="clear" w:color="auto" w:fill="FFFFFF"/>
        </w:rPr>
        <w:t>2.</w:t>
      </w:r>
      <w:r w:rsidR="00192258" w:rsidRPr="00C87A27">
        <w:rPr>
          <w:rStyle w:val="normaltextrun"/>
          <w:rFonts w:cstheme="minorHAnsi"/>
          <w:sz w:val="24"/>
          <w:szCs w:val="24"/>
          <w:shd w:val="clear" w:color="auto" w:fill="FFFFFF"/>
        </w:rPr>
        <w:t>5</w:t>
      </w:r>
      <w:r w:rsidRPr="00C87A27">
        <w:rPr>
          <w:rStyle w:val="normaltextrun"/>
          <w:rFonts w:cstheme="minorHAnsi"/>
          <w:sz w:val="24"/>
          <w:szCs w:val="24"/>
          <w:shd w:val="clear" w:color="auto" w:fill="FFFFFF"/>
        </w:rPr>
        <w:t xml:space="preserve"> </w:t>
      </w:r>
      <w:r w:rsidR="00DF4196">
        <w:rPr>
          <w:rStyle w:val="normaltextrun"/>
          <w:rFonts w:cstheme="minorHAnsi"/>
          <w:sz w:val="24"/>
          <w:szCs w:val="24"/>
          <w:u w:val="single"/>
          <w:shd w:val="clear" w:color="auto" w:fill="FFFFFF"/>
        </w:rPr>
        <w:t>Rights, Respect &amp; Recovery</w:t>
      </w:r>
    </w:p>
    <w:p w14:paraId="7E3E338A" w14:textId="777E4B87" w:rsidR="000E6CFE" w:rsidRDefault="003C5B39" w:rsidP="00316CB4">
      <w:pPr>
        <w:rPr>
          <w:rStyle w:val="normaltextrun"/>
          <w:rFonts w:cstheme="minorHAnsi"/>
          <w:sz w:val="24"/>
          <w:szCs w:val="24"/>
          <w:shd w:val="clear" w:color="auto" w:fill="FFFFFF"/>
        </w:rPr>
      </w:pPr>
      <w:r w:rsidRPr="00C87A27">
        <w:rPr>
          <w:rStyle w:val="normaltextrun"/>
          <w:rFonts w:cstheme="minorHAnsi"/>
          <w:sz w:val="24"/>
          <w:szCs w:val="24"/>
          <w:shd w:val="clear" w:color="auto" w:fill="FFFFFF"/>
        </w:rPr>
        <w:t xml:space="preserve">The Framework sets out the Government’s </w:t>
      </w:r>
      <w:r w:rsidR="00E5646A" w:rsidRPr="00C87A27">
        <w:rPr>
          <w:rStyle w:val="normaltextrun"/>
          <w:rFonts w:cstheme="minorHAnsi"/>
          <w:sz w:val="24"/>
          <w:szCs w:val="24"/>
          <w:shd w:val="clear" w:color="auto" w:fill="FFFFFF"/>
        </w:rPr>
        <w:t>national prevention aims on alcohol</w:t>
      </w:r>
      <w:r w:rsidR="00007A85" w:rsidRPr="00C87A27">
        <w:rPr>
          <w:rStyle w:val="normaltextrun"/>
          <w:rFonts w:cstheme="minorHAnsi"/>
          <w:sz w:val="24"/>
          <w:szCs w:val="24"/>
          <w:shd w:val="clear" w:color="auto" w:fill="FFFFFF"/>
        </w:rPr>
        <w:t xml:space="preserve"> related harms.  The Framework contains </w:t>
      </w:r>
      <w:r w:rsidR="00316CB4">
        <w:rPr>
          <w:rStyle w:val="normaltextrun"/>
          <w:rFonts w:cstheme="minorHAnsi"/>
          <w:sz w:val="24"/>
          <w:szCs w:val="24"/>
          <w:shd w:val="clear" w:color="auto" w:fill="FFFFFF"/>
        </w:rPr>
        <w:t xml:space="preserve">four high level outcomes all of which are relevant to this brief, but number three in particular which reads </w:t>
      </w:r>
      <w:r w:rsidR="00DA6A99">
        <w:rPr>
          <w:rStyle w:val="normaltextrun"/>
          <w:rFonts w:cstheme="minorHAnsi"/>
          <w:i/>
          <w:iCs/>
          <w:sz w:val="24"/>
          <w:szCs w:val="24"/>
          <w:shd w:val="clear" w:color="auto" w:fill="FFFFFF"/>
        </w:rPr>
        <w:t xml:space="preserve">Getting </w:t>
      </w:r>
      <w:proofErr w:type="gramStart"/>
      <w:r w:rsidR="00DA6A99">
        <w:rPr>
          <w:rStyle w:val="normaltextrun"/>
          <w:rFonts w:cstheme="minorHAnsi"/>
          <w:i/>
          <w:iCs/>
          <w:sz w:val="24"/>
          <w:szCs w:val="24"/>
          <w:shd w:val="clear" w:color="auto" w:fill="FFFFFF"/>
        </w:rPr>
        <w:t>it</w:t>
      </w:r>
      <w:proofErr w:type="gramEnd"/>
      <w:r w:rsidR="00DA6A99">
        <w:rPr>
          <w:rStyle w:val="normaltextrun"/>
          <w:rFonts w:cstheme="minorHAnsi"/>
          <w:i/>
          <w:iCs/>
          <w:sz w:val="24"/>
          <w:szCs w:val="24"/>
          <w:shd w:val="clear" w:color="auto" w:fill="FFFFFF"/>
        </w:rPr>
        <w:t xml:space="preserve"> Right for Children, Young People and Families. </w:t>
      </w:r>
      <w:r w:rsidR="00DA6A99">
        <w:rPr>
          <w:rStyle w:val="normaltextrun"/>
          <w:rFonts w:cstheme="minorHAnsi"/>
          <w:sz w:val="24"/>
          <w:szCs w:val="24"/>
          <w:shd w:val="clear" w:color="auto" w:fill="FFFFFF"/>
        </w:rPr>
        <w:t xml:space="preserve"> </w:t>
      </w:r>
    </w:p>
    <w:p w14:paraId="1647772A" w14:textId="6EF0DB9E" w:rsidR="00837C43" w:rsidRPr="00EA0F26" w:rsidRDefault="00837C43" w:rsidP="00837C43">
      <w:pPr>
        <w:rPr>
          <w:rStyle w:val="normaltextrun"/>
          <w:rFonts w:cstheme="minorHAnsi"/>
          <w:sz w:val="24"/>
          <w:szCs w:val="24"/>
          <w:shd w:val="clear" w:color="auto" w:fill="FFFFFF"/>
        </w:rPr>
      </w:pPr>
      <w:r w:rsidRPr="00EA0F26">
        <w:rPr>
          <w:rStyle w:val="normaltextrun"/>
          <w:rFonts w:cstheme="minorHAnsi"/>
          <w:sz w:val="24"/>
          <w:szCs w:val="24"/>
          <w:shd w:val="clear" w:color="auto" w:fill="FFFFFF"/>
        </w:rPr>
        <w:t xml:space="preserve">The Framework contains </w:t>
      </w:r>
      <w:r w:rsidR="009C7294" w:rsidRPr="00EA0F26">
        <w:rPr>
          <w:rStyle w:val="normaltextrun"/>
          <w:rFonts w:cstheme="minorHAnsi"/>
          <w:sz w:val="24"/>
          <w:szCs w:val="24"/>
          <w:shd w:val="clear" w:color="auto" w:fill="FFFFFF"/>
        </w:rPr>
        <w:t xml:space="preserve">three priority actions which </w:t>
      </w:r>
      <w:r w:rsidR="009115C5" w:rsidRPr="00EA0F26">
        <w:rPr>
          <w:rStyle w:val="normaltextrun"/>
          <w:rFonts w:cstheme="minorHAnsi"/>
          <w:sz w:val="24"/>
          <w:szCs w:val="24"/>
          <w:shd w:val="clear" w:color="auto" w:fill="FFFFFF"/>
        </w:rPr>
        <w:t xml:space="preserve">will be required to embed this outcome, all of which are relevant to this brief </w:t>
      </w:r>
      <w:r w:rsidR="002B6C28" w:rsidRPr="00EA0F26">
        <w:rPr>
          <w:rStyle w:val="normaltextrun"/>
          <w:rFonts w:cstheme="minorHAnsi"/>
          <w:sz w:val="24"/>
          <w:szCs w:val="24"/>
          <w:shd w:val="clear" w:color="auto" w:fill="FFFFFF"/>
        </w:rPr>
        <w:t xml:space="preserve">… </w:t>
      </w:r>
    </w:p>
    <w:p w14:paraId="772051D4" w14:textId="6860FBBF" w:rsidR="00CD18AD" w:rsidRPr="00EA0F26" w:rsidRDefault="00650F97" w:rsidP="001A6A43">
      <w:pPr>
        <w:pStyle w:val="ListParagraph"/>
        <w:numPr>
          <w:ilvl w:val="0"/>
          <w:numId w:val="43"/>
        </w:numPr>
        <w:rPr>
          <w:rStyle w:val="normaltextrun"/>
          <w:rFonts w:cstheme="minorHAnsi"/>
          <w:sz w:val="24"/>
          <w:szCs w:val="24"/>
          <w:shd w:val="clear" w:color="auto" w:fill="FFFFFF"/>
        </w:rPr>
      </w:pPr>
      <w:r w:rsidRPr="00EA0F26">
        <w:rPr>
          <w:rStyle w:val="normaltextrun"/>
          <w:rFonts w:cstheme="minorHAnsi"/>
          <w:sz w:val="24"/>
          <w:szCs w:val="24"/>
          <w:shd w:val="clear" w:color="auto" w:fill="FFFFFF"/>
        </w:rPr>
        <w:t xml:space="preserve">Ensure family members will have access to </w:t>
      </w:r>
      <w:proofErr w:type="gramStart"/>
      <w:r w:rsidRPr="00EA0F26">
        <w:rPr>
          <w:rStyle w:val="normaltextrun"/>
          <w:rFonts w:cstheme="minorHAnsi"/>
          <w:sz w:val="24"/>
          <w:szCs w:val="24"/>
          <w:shd w:val="clear" w:color="auto" w:fill="FFFFFF"/>
        </w:rPr>
        <w:t>support in their own right, and</w:t>
      </w:r>
      <w:proofErr w:type="gramEnd"/>
      <w:r w:rsidRPr="00EA0F26">
        <w:rPr>
          <w:rStyle w:val="normaltextrun"/>
          <w:rFonts w:cstheme="minorHAnsi"/>
          <w:sz w:val="24"/>
          <w:szCs w:val="24"/>
          <w:shd w:val="clear" w:color="auto" w:fill="FFFFFF"/>
        </w:rPr>
        <w:t>, where appropriate</w:t>
      </w:r>
      <w:r w:rsidR="001A6A43" w:rsidRPr="00EA0F26">
        <w:rPr>
          <w:rStyle w:val="normaltextrun"/>
          <w:rFonts w:cstheme="minorHAnsi"/>
          <w:sz w:val="24"/>
          <w:szCs w:val="24"/>
          <w:shd w:val="clear" w:color="auto" w:fill="FFFFFF"/>
        </w:rPr>
        <w:t xml:space="preserve">, will be included in their loved one’s treatment and support. </w:t>
      </w:r>
    </w:p>
    <w:p w14:paraId="5B1FA745" w14:textId="5A7CD2EF" w:rsidR="001A6A43" w:rsidRPr="00EA0F26" w:rsidRDefault="00EA0F26" w:rsidP="001A6A43">
      <w:pPr>
        <w:pStyle w:val="ListParagraph"/>
        <w:numPr>
          <w:ilvl w:val="0"/>
          <w:numId w:val="43"/>
        </w:numPr>
        <w:rPr>
          <w:rFonts w:cstheme="minorHAnsi"/>
          <w:sz w:val="24"/>
          <w:szCs w:val="24"/>
          <w:shd w:val="clear" w:color="auto" w:fill="FFFFFF"/>
        </w:rPr>
      </w:pPr>
      <w:r w:rsidRPr="00EA0F26">
        <w:rPr>
          <w:sz w:val="24"/>
          <w:szCs w:val="24"/>
        </w:rPr>
        <w:t>Ensure all families will have access to services (both statutory and third sector) provided through a whole family approach, in line with the values, principles and core components of GIRFEC.</w:t>
      </w:r>
    </w:p>
    <w:p w14:paraId="50F4747F" w14:textId="48D84EDB" w:rsidR="00EA0F26" w:rsidRPr="00EA0F26" w:rsidRDefault="00EA0F26" w:rsidP="001A6A43">
      <w:pPr>
        <w:pStyle w:val="ListParagraph"/>
        <w:numPr>
          <w:ilvl w:val="0"/>
          <w:numId w:val="43"/>
        </w:numPr>
        <w:rPr>
          <w:rStyle w:val="normaltextrun"/>
          <w:rFonts w:cstheme="minorHAnsi"/>
          <w:sz w:val="24"/>
          <w:szCs w:val="24"/>
          <w:shd w:val="clear" w:color="auto" w:fill="FFFFFF"/>
        </w:rPr>
      </w:pPr>
      <w:r w:rsidRPr="00EA0F26">
        <w:rPr>
          <w:sz w:val="24"/>
          <w:szCs w:val="24"/>
        </w:rPr>
        <w:lastRenderedPageBreak/>
        <w:t xml:space="preserve">Involve children, parents and other family members in the planning, </w:t>
      </w:r>
      <w:proofErr w:type="gramStart"/>
      <w:r w:rsidRPr="00EA0F26">
        <w:rPr>
          <w:sz w:val="24"/>
          <w:szCs w:val="24"/>
        </w:rPr>
        <w:t>development</w:t>
      </w:r>
      <w:proofErr w:type="gramEnd"/>
      <w:r w:rsidRPr="00EA0F26">
        <w:rPr>
          <w:sz w:val="24"/>
          <w:szCs w:val="24"/>
        </w:rPr>
        <w:t xml:space="preserve"> and delivery of services at local, regional and national level. </w:t>
      </w:r>
    </w:p>
    <w:p w14:paraId="0854515A" w14:textId="09CD98B3" w:rsidR="00C12DCB" w:rsidRPr="00C87A27" w:rsidRDefault="00192258" w:rsidP="00855D34">
      <w:pPr>
        <w:rPr>
          <w:rStyle w:val="normaltextrun"/>
          <w:rFonts w:cstheme="minorHAnsi"/>
          <w:sz w:val="24"/>
          <w:szCs w:val="24"/>
          <w:u w:val="single"/>
          <w:shd w:val="clear" w:color="auto" w:fill="FFFFFF"/>
        </w:rPr>
      </w:pPr>
      <w:r w:rsidRPr="00C87A27">
        <w:rPr>
          <w:rStyle w:val="normaltextrun"/>
          <w:rFonts w:cstheme="minorHAnsi"/>
          <w:sz w:val="24"/>
          <w:szCs w:val="24"/>
          <w:shd w:val="clear" w:color="auto" w:fill="FFFFFF"/>
        </w:rPr>
        <w:t>2.6</w:t>
      </w:r>
      <w:r w:rsidRPr="00C87A27">
        <w:rPr>
          <w:rStyle w:val="normaltextrun"/>
          <w:rFonts w:cstheme="minorHAnsi"/>
          <w:sz w:val="24"/>
          <w:szCs w:val="24"/>
          <w:u w:val="single"/>
          <w:shd w:val="clear" w:color="auto" w:fill="FFFFFF"/>
        </w:rPr>
        <w:t xml:space="preserve"> </w:t>
      </w:r>
      <w:r w:rsidR="00F27551" w:rsidRPr="00C87A27">
        <w:rPr>
          <w:rStyle w:val="normaltextrun"/>
          <w:rFonts w:cstheme="minorHAnsi"/>
          <w:sz w:val="24"/>
          <w:szCs w:val="24"/>
          <w:u w:val="single"/>
          <w:shd w:val="clear" w:color="auto" w:fill="FFFFFF"/>
        </w:rPr>
        <w:t xml:space="preserve">Scottish Government </w:t>
      </w:r>
      <w:r w:rsidR="005D0739" w:rsidRPr="00C87A27">
        <w:rPr>
          <w:rStyle w:val="normaltextrun"/>
          <w:rFonts w:cstheme="minorHAnsi"/>
          <w:sz w:val="24"/>
          <w:szCs w:val="24"/>
          <w:u w:val="single"/>
          <w:shd w:val="clear" w:color="auto" w:fill="FFFFFF"/>
        </w:rPr>
        <w:t>National Mission on Drugs Deaths</w:t>
      </w:r>
      <w:r w:rsidR="00855D34" w:rsidRPr="00C87A27">
        <w:rPr>
          <w:rStyle w:val="normaltextrun"/>
          <w:rFonts w:cstheme="minorHAnsi"/>
          <w:sz w:val="24"/>
          <w:szCs w:val="24"/>
          <w:u w:val="single"/>
          <w:shd w:val="clear" w:color="auto" w:fill="FFFFFF"/>
        </w:rPr>
        <w:t>: plan 2022-2026</w:t>
      </w:r>
    </w:p>
    <w:p w14:paraId="5AC5217A" w14:textId="77777777" w:rsidR="00BD72A2" w:rsidRPr="00C87A27" w:rsidRDefault="005F796D" w:rsidP="00855D34">
      <w:pPr>
        <w:rPr>
          <w:rStyle w:val="normaltextrun"/>
          <w:rFonts w:cstheme="minorHAnsi"/>
          <w:sz w:val="24"/>
          <w:szCs w:val="24"/>
          <w:shd w:val="clear" w:color="auto" w:fill="FFFFFF"/>
        </w:rPr>
      </w:pPr>
      <w:r w:rsidRPr="00C87A27">
        <w:rPr>
          <w:rStyle w:val="normaltextrun"/>
          <w:rFonts w:cstheme="minorHAnsi"/>
          <w:sz w:val="24"/>
          <w:szCs w:val="24"/>
          <w:shd w:val="clear" w:color="auto" w:fill="FFFFFF"/>
        </w:rPr>
        <w:t xml:space="preserve">The aim of the national mission is to </w:t>
      </w:r>
      <w:r w:rsidR="009067BF" w:rsidRPr="00C87A27">
        <w:rPr>
          <w:rStyle w:val="normaltextrun"/>
          <w:rFonts w:cstheme="minorHAnsi"/>
          <w:i/>
          <w:iCs/>
          <w:sz w:val="24"/>
          <w:szCs w:val="24"/>
          <w:shd w:val="clear" w:color="auto" w:fill="FFFFFF"/>
        </w:rPr>
        <w:t xml:space="preserve">reduce drug deaths and improve the </w:t>
      </w:r>
      <w:r w:rsidR="002B2162" w:rsidRPr="00C87A27">
        <w:rPr>
          <w:rStyle w:val="normaltextrun"/>
          <w:rFonts w:cstheme="minorHAnsi"/>
          <w:i/>
          <w:iCs/>
          <w:sz w:val="24"/>
          <w:szCs w:val="24"/>
          <w:shd w:val="clear" w:color="auto" w:fill="FFFFFF"/>
        </w:rPr>
        <w:t>lives of those impacted by drugs.</w:t>
      </w:r>
      <w:r w:rsidR="00D3089A" w:rsidRPr="00C87A27">
        <w:rPr>
          <w:rStyle w:val="normaltextrun"/>
          <w:rFonts w:cstheme="minorHAnsi"/>
          <w:i/>
          <w:iCs/>
          <w:sz w:val="24"/>
          <w:szCs w:val="24"/>
          <w:shd w:val="clear" w:color="auto" w:fill="FFFFFF"/>
        </w:rPr>
        <w:t xml:space="preserve"> </w:t>
      </w:r>
      <w:r w:rsidR="00D3089A" w:rsidRPr="00C87A27">
        <w:rPr>
          <w:rStyle w:val="normaltextrun"/>
          <w:rFonts w:cstheme="minorHAnsi"/>
          <w:sz w:val="24"/>
          <w:szCs w:val="24"/>
          <w:shd w:val="clear" w:color="auto" w:fill="FFFFFF"/>
        </w:rPr>
        <w:t xml:space="preserve">The Framework is </w:t>
      </w:r>
      <w:r w:rsidR="004414E3" w:rsidRPr="00C87A27">
        <w:rPr>
          <w:rStyle w:val="normaltextrun"/>
          <w:rFonts w:cstheme="minorHAnsi"/>
          <w:sz w:val="24"/>
          <w:szCs w:val="24"/>
          <w:shd w:val="clear" w:color="auto" w:fill="FFFFFF"/>
        </w:rPr>
        <w:t xml:space="preserve">underpinned by a range of priorities, all of which are relevant to the delivery of this Brief and </w:t>
      </w:r>
      <w:r w:rsidR="00D22D84" w:rsidRPr="00C87A27">
        <w:rPr>
          <w:rStyle w:val="normaltextrun"/>
          <w:rFonts w:cstheme="minorHAnsi"/>
          <w:sz w:val="24"/>
          <w:szCs w:val="24"/>
          <w:shd w:val="clear" w:color="auto" w:fill="FFFFFF"/>
        </w:rPr>
        <w:t xml:space="preserve">Outcome </w:t>
      </w:r>
      <w:proofErr w:type="gramStart"/>
      <w:r w:rsidR="00D22D84" w:rsidRPr="00C87A27">
        <w:rPr>
          <w:rStyle w:val="normaltextrun"/>
          <w:rFonts w:cstheme="minorHAnsi"/>
          <w:sz w:val="24"/>
          <w:szCs w:val="24"/>
          <w:shd w:val="clear" w:color="auto" w:fill="FFFFFF"/>
        </w:rPr>
        <w:t>six in particular, which</w:t>
      </w:r>
      <w:proofErr w:type="gramEnd"/>
      <w:r w:rsidR="00D22D84" w:rsidRPr="00C87A27">
        <w:rPr>
          <w:rStyle w:val="normaltextrun"/>
          <w:rFonts w:cstheme="minorHAnsi"/>
          <w:sz w:val="24"/>
          <w:szCs w:val="24"/>
          <w:shd w:val="clear" w:color="auto" w:fill="FFFFFF"/>
        </w:rPr>
        <w:t xml:space="preserve"> reads</w:t>
      </w:r>
      <w:r w:rsidR="00A865E5" w:rsidRPr="00C87A27">
        <w:rPr>
          <w:rStyle w:val="normaltextrun"/>
          <w:rFonts w:cstheme="minorHAnsi"/>
          <w:sz w:val="24"/>
          <w:szCs w:val="24"/>
          <w:shd w:val="clear" w:color="auto" w:fill="FFFFFF"/>
        </w:rPr>
        <w:t xml:space="preserve"> </w:t>
      </w:r>
      <w:r w:rsidR="00A865E5" w:rsidRPr="00C87A27">
        <w:rPr>
          <w:rStyle w:val="normaltextrun"/>
          <w:rFonts w:cstheme="minorHAnsi"/>
          <w:i/>
          <w:iCs/>
          <w:sz w:val="24"/>
          <w:szCs w:val="24"/>
          <w:shd w:val="clear" w:color="auto" w:fill="FFFFFF"/>
        </w:rPr>
        <w:t xml:space="preserve">Children, families and communities </w:t>
      </w:r>
      <w:r w:rsidR="00BD72A2" w:rsidRPr="00C87A27">
        <w:rPr>
          <w:rStyle w:val="normaltextrun"/>
          <w:rFonts w:cstheme="minorHAnsi"/>
          <w:i/>
          <w:iCs/>
          <w:sz w:val="24"/>
          <w:szCs w:val="24"/>
          <w:shd w:val="clear" w:color="auto" w:fill="FFFFFF"/>
        </w:rPr>
        <w:t xml:space="preserve">affected by substance use are supported.  </w:t>
      </w:r>
    </w:p>
    <w:p w14:paraId="176049E1" w14:textId="77777777" w:rsidR="00F27551" w:rsidRPr="00C87A27" w:rsidRDefault="006D550C" w:rsidP="00855D34">
      <w:pPr>
        <w:rPr>
          <w:rStyle w:val="normaltextrun"/>
          <w:rFonts w:cstheme="minorHAnsi"/>
          <w:sz w:val="24"/>
          <w:szCs w:val="24"/>
          <w:shd w:val="clear" w:color="auto" w:fill="FFFFFF"/>
        </w:rPr>
      </w:pPr>
      <w:r w:rsidRPr="00C87A27">
        <w:rPr>
          <w:rStyle w:val="normaltextrun"/>
          <w:rFonts w:cstheme="minorHAnsi"/>
          <w:sz w:val="24"/>
          <w:szCs w:val="24"/>
          <w:shd w:val="clear" w:color="auto" w:fill="FFFFFF"/>
        </w:rPr>
        <w:t xml:space="preserve">In terms of actions to achieve this outcome, the Framework </w:t>
      </w:r>
      <w:r w:rsidR="009B38C1" w:rsidRPr="00C87A27">
        <w:rPr>
          <w:rStyle w:val="normaltextrun"/>
          <w:rFonts w:cstheme="minorHAnsi"/>
          <w:sz w:val="24"/>
          <w:szCs w:val="24"/>
          <w:shd w:val="clear" w:color="auto" w:fill="FFFFFF"/>
        </w:rPr>
        <w:t xml:space="preserve">envisages the development of Holistic Whole Family Supports and </w:t>
      </w:r>
      <w:r w:rsidR="00BB15C1" w:rsidRPr="00C87A27">
        <w:rPr>
          <w:rStyle w:val="normaltextrun"/>
          <w:rFonts w:cstheme="minorHAnsi"/>
          <w:sz w:val="24"/>
          <w:szCs w:val="24"/>
          <w:shd w:val="clear" w:color="auto" w:fill="FFFFFF"/>
        </w:rPr>
        <w:t>Family Inclusive Practices</w:t>
      </w:r>
      <w:r w:rsidR="00F27551" w:rsidRPr="00C87A27">
        <w:rPr>
          <w:rStyle w:val="normaltextrun"/>
          <w:rFonts w:cstheme="minorHAnsi"/>
          <w:sz w:val="24"/>
          <w:szCs w:val="24"/>
          <w:shd w:val="clear" w:color="auto" w:fill="FFFFFF"/>
        </w:rPr>
        <w:t xml:space="preserve">. </w:t>
      </w:r>
    </w:p>
    <w:p w14:paraId="508AD8D5" w14:textId="1898483C" w:rsidR="00855D34" w:rsidRPr="00C87A27" w:rsidRDefault="00192258" w:rsidP="00855D34">
      <w:pPr>
        <w:rPr>
          <w:rStyle w:val="normaltextrun"/>
          <w:rFonts w:cstheme="minorHAnsi"/>
          <w:sz w:val="24"/>
          <w:szCs w:val="24"/>
          <w:u w:val="single"/>
          <w:shd w:val="clear" w:color="auto" w:fill="FFFFFF"/>
        </w:rPr>
      </w:pPr>
      <w:r w:rsidRPr="00C87A27">
        <w:rPr>
          <w:rStyle w:val="normaltextrun"/>
          <w:rFonts w:cstheme="minorHAnsi"/>
          <w:sz w:val="24"/>
          <w:szCs w:val="24"/>
          <w:shd w:val="clear" w:color="auto" w:fill="FFFFFF"/>
        </w:rPr>
        <w:t>2.7</w:t>
      </w:r>
      <w:r w:rsidRPr="00C87A27">
        <w:rPr>
          <w:rStyle w:val="normaltextrun"/>
          <w:rFonts w:cstheme="minorHAnsi"/>
          <w:sz w:val="24"/>
          <w:szCs w:val="24"/>
          <w:u w:val="single"/>
          <w:shd w:val="clear" w:color="auto" w:fill="FFFFFF"/>
        </w:rPr>
        <w:t xml:space="preserve"> </w:t>
      </w:r>
      <w:r w:rsidR="00F27551" w:rsidRPr="00C87A27">
        <w:rPr>
          <w:rStyle w:val="normaltextrun"/>
          <w:rFonts w:cstheme="minorHAnsi"/>
          <w:sz w:val="24"/>
          <w:szCs w:val="24"/>
          <w:u w:val="single"/>
          <w:shd w:val="clear" w:color="auto" w:fill="FFFFFF"/>
        </w:rPr>
        <w:t xml:space="preserve">Families affected by </w:t>
      </w:r>
      <w:r w:rsidR="00C717BD" w:rsidRPr="00C87A27">
        <w:rPr>
          <w:rStyle w:val="normaltextrun"/>
          <w:rFonts w:cstheme="minorHAnsi"/>
          <w:sz w:val="24"/>
          <w:szCs w:val="24"/>
          <w:u w:val="single"/>
          <w:shd w:val="clear" w:color="auto" w:fill="FFFFFF"/>
        </w:rPr>
        <w:t xml:space="preserve">Drug &amp; Alcohol use in Scotland: a framework for </w:t>
      </w:r>
      <w:r w:rsidR="00B471CB" w:rsidRPr="00C87A27">
        <w:rPr>
          <w:rStyle w:val="normaltextrun"/>
          <w:rFonts w:cstheme="minorHAnsi"/>
          <w:sz w:val="24"/>
          <w:szCs w:val="24"/>
          <w:u w:val="single"/>
          <w:shd w:val="clear" w:color="auto" w:fill="FFFFFF"/>
        </w:rPr>
        <w:t>H</w:t>
      </w:r>
      <w:r w:rsidR="00C717BD" w:rsidRPr="00C87A27">
        <w:rPr>
          <w:rStyle w:val="normaltextrun"/>
          <w:rFonts w:cstheme="minorHAnsi"/>
          <w:sz w:val="24"/>
          <w:szCs w:val="24"/>
          <w:u w:val="single"/>
          <w:shd w:val="clear" w:color="auto" w:fill="FFFFFF"/>
        </w:rPr>
        <w:t xml:space="preserve">olistic </w:t>
      </w:r>
      <w:r w:rsidR="00B471CB" w:rsidRPr="00C87A27">
        <w:rPr>
          <w:rStyle w:val="normaltextrun"/>
          <w:rFonts w:cstheme="minorHAnsi"/>
          <w:sz w:val="24"/>
          <w:szCs w:val="24"/>
          <w:u w:val="single"/>
          <w:shd w:val="clear" w:color="auto" w:fill="FFFFFF"/>
        </w:rPr>
        <w:t>W</w:t>
      </w:r>
      <w:r w:rsidR="00C717BD" w:rsidRPr="00C87A27">
        <w:rPr>
          <w:rStyle w:val="normaltextrun"/>
          <w:rFonts w:cstheme="minorHAnsi"/>
          <w:sz w:val="24"/>
          <w:szCs w:val="24"/>
          <w:u w:val="single"/>
          <w:shd w:val="clear" w:color="auto" w:fill="FFFFFF"/>
        </w:rPr>
        <w:t xml:space="preserve">hole </w:t>
      </w:r>
      <w:r w:rsidR="00B471CB" w:rsidRPr="00C87A27">
        <w:rPr>
          <w:rStyle w:val="normaltextrun"/>
          <w:rFonts w:cstheme="minorHAnsi"/>
          <w:sz w:val="24"/>
          <w:szCs w:val="24"/>
          <w:u w:val="single"/>
          <w:shd w:val="clear" w:color="auto" w:fill="FFFFFF"/>
        </w:rPr>
        <w:t>F</w:t>
      </w:r>
      <w:r w:rsidR="00C717BD" w:rsidRPr="00C87A27">
        <w:rPr>
          <w:rStyle w:val="normaltextrun"/>
          <w:rFonts w:cstheme="minorHAnsi"/>
          <w:sz w:val="24"/>
          <w:szCs w:val="24"/>
          <w:u w:val="single"/>
          <w:shd w:val="clear" w:color="auto" w:fill="FFFFFF"/>
        </w:rPr>
        <w:t xml:space="preserve">amily </w:t>
      </w:r>
      <w:r w:rsidR="007C1FB7" w:rsidRPr="00C87A27">
        <w:rPr>
          <w:rStyle w:val="normaltextrun"/>
          <w:rFonts w:cstheme="minorHAnsi"/>
          <w:sz w:val="24"/>
          <w:szCs w:val="24"/>
          <w:u w:val="single"/>
          <w:shd w:val="clear" w:color="auto" w:fill="FFFFFF"/>
        </w:rPr>
        <w:t>A</w:t>
      </w:r>
      <w:r w:rsidR="00B471CB" w:rsidRPr="00C87A27">
        <w:rPr>
          <w:rStyle w:val="normaltextrun"/>
          <w:rFonts w:cstheme="minorHAnsi"/>
          <w:sz w:val="24"/>
          <w:szCs w:val="24"/>
          <w:u w:val="single"/>
          <w:shd w:val="clear" w:color="auto" w:fill="FFFFFF"/>
        </w:rPr>
        <w:t xml:space="preserve">pproaches and </w:t>
      </w:r>
      <w:r w:rsidR="007C1FB7" w:rsidRPr="00C87A27">
        <w:rPr>
          <w:rStyle w:val="normaltextrun"/>
          <w:rFonts w:cstheme="minorHAnsi"/>
          <w:sz w:val="24"/>
          <w:szCs w:val="24"/>
          <w:u w:val="single"/>
          <w:shd w:val="clear" w:color="auto" w:fill="FFFFFF"/>
        </w:rPr>
        <w:t>F</w:t>
      </w:r>
      <w:r w:rsidR="00B471CB" w:rsidRPr="00C87A27">
        <w:rPr>
          <w:rStyle w:val="normaltextrun"/>
          <w:rFonts w:cstheme="minorHAnsi"/>
          <w:sz w:val="24"/>
          <w:szCs w:val="24"/>
          <w:u w:val="single"/>
          <w:shd w:val="clear" w:color="auto" w:fill="FFFFFF"/>
        </w:rPr>
        <w:t xml:space="preserve">amily </w:t>
      </w:r>
      <w:r w:rsidR="007C1FB7" w:rsidRPr="00C87A27">
        <w:rPr>
          <w:rStyle w:val="normaltextrun"/>
          <w:rFonts w:cstheme="minorHAnsi"/>
          <w:sz w:val="24"/>
          <w:szCs w:val="24"/>
          <w:u w:val="single"/>
          <w:shd w:val="clear" w:color="auto" w:fill="FFFFFF"/>
        </w:rPr>
        <w:t>I</w:t>
      </w:r>
      <w:r w:rsidR="00B471CB" w:rsidRPr="00C87A27">
        <w:rPr>
          <w:rStyle w:val="normaltextrun"/>
          <w:rFonts w:cstheme="minorHAnsi"/>
          <w:sz w:val="24"/>
          <w:szCs w:val="24"/>
          <w:u w:val="single"/>
          <w:shd w:val="clear" w:color="auto" w:fill="FFFFFF"/>
        </w:rPr>
        <w:t>nclusive Practice</w:t>
      </w:r>
      <w:r w:rsidR="00074B34" w:rsidRPr="00C87A27">
        <w:rPr>
          <w:rStyle w:val="normaltextrun"/>
          <w:rFonts w:cstheme="minorHAnsi"/>
          <w:sz w:val="24"/>
          <w:szCs w:val="24"/>
          <w:u w:val="single"/>
          <w:shd w:val="clear" w:color="auto" w:fill="FFFFFF"/>
        </w:rPr>
        <w:t>:</w:t>
      </w:r>
    </w:p>
    <w:p w14:paraId="535AAA01" w14:textId="3D4CBFD4" w:rsidR="007C1FB7" w:rsidRPr="00C87A27" w:rsidRDefault="00074B34" w:rsidP="00855D34">
      <w:pPr>
        <w:rPr>
          <w:rStyle w:val="normaltextrun"/>
          <w:rFonts w:cstheme="minorHAnsi"/>
          <w:sz w:val="24"/>
          <w:szCs w:val="24"/>
          <w:shd w:val="clear" w:color="auto" w:fill="FFFFFF"/>
        </w:rPr>
      </w:pPr>
      <w:r w:rsidRPr="00C87A27">
        <w:rPr>
          <w:rStyle w:val="normaltextrun"/>
          <w:rFonts w:cstheme="minorHAnsi"/>
          <w:sz w:val="24"/>
          <w:szCs w:val="24"/>
          <w:shd w:val="clear" w:color="auto" w:fill="FFFFFF"/>
        </w:rPr>
        <w:t xml:space="preserve">This Framework emerged in response to the findings from </w:t>
      </w:r>
      <w:r w:rsidR="00B86ACF" w:rsidRPr="00C87A27">
        <w:rPr>
          <w:rStyle w:val="normaltextrun"/>
          <w:rFonts w:cstheme="minorHAnsi"/>
          <w:sz w:val="24"/>
          <w:szCs w:val="24"/>
          <w:shd w:val="clear" w:color="auto" w:fill="FFFFFF"/>
        </w:rPr>
        <w:t xml:space="preserve">both </w:t>
      </w:r>
      <w:r w:rsidRPr="00C87A27">
        <w:rPr>
          <w:rStyle w:val="normaltextrun"/>
          <w:rFonts w:cstheme="minorHAnsi"/>
          <w:sz w:val="24"/>
          <w:szCs w:val="24"/>
          <w:shd w:val="clear" w:color="auto" w:fill="FFFFFF"/>
        </w:rPr>
        <w:t xml:space="preserve">the Promise </w:t>
      </w:r>
      <w:proofErr w:type="gramStart"/>
      <w:r w:rsidR="009115D3" w:rsidRPr="00C87A27">
        <w:rPr>
          <w:rStyle w:val="normaltextrun"/>
          <w:rFonts w:cstheme="minorHAnsi"/>
          <w:sz w:val="24"/>
          <w:szCs w:val="24"/>
          <w:shd w:val="clear" w:color="auto" w:fill="FFFFFF"/>
        </w:rPr>
        <w:t>and also</w:t>
      </w:r>
      <w:proofErr w:type="gramEnd"/>
      <w:r w:rsidR="009115D3" w:rsidRPr="00C87A27">
        <w:rPr>
          <w:rStyle w:val="normaltextrun"/>
          <w:rFonts w:cstheme="minorHAnsi"/>
          <w:sz w:val="24"/>
          <w:szCs w:val="24"/>
          <w:shd w:val="clear" w:color="auto" w:fill="FFFFFF"/>
        </w:rPr>
        <w:t xml:space="preserve"> the National Mission on Drugs Deaths</w:t>
      </w:r>
      <w:r w:rsidR="00B86ACF" w:rsidRPr="00C87A27">
        <w:rPr>
          <w:rStyle w:val="normaltextrun"/>
          <w:rFonts w:cstheme="minorHAnsi"/>
          <w:sz w:val="24"/>
          <w:szCs w:val="24"/>
          <w:shd w:val="clear" w:color="auto" w:fill="FFFFFF"/>
        </w:rPr>
        <w:t>, both of which</w:t>
      </w:r>
      <w:r w:rsidR="00280859" w:rsidRPr="00C87A27">
        <w:rPr>
          <w:rStyle w:val="normaltextrun"/>
          <w:rFonts w:cstheme="minorHAnsi"/>
          <w:sz w:val="24"/>
          <w:szCs w:val="24"/>
          <w:shd w:val="clear" w:color="auto" w:fill="FFFFFF"/>
        </w:rPr>
        <w:t xml:space="preserve"> advocate for the </w:t>
      </w:r>
      <w:r w:rsidR="006A1A5B" w:rsidRPr="00C87A27">
        <w:rPr>
          <w:rStyle w:val="normaltextrun"/>
          <w:rFonts w:cstheme="minorHAnsi"/>
          <w:sz w:val="24"/>
          <w:szCs w:val="24"/>
          <w:shd w:val="clear" w:color="auto" w:fill="FFFFFF"/>
        </w:rPr>
        <w:t xml:space="preserve">development of models of Holistic Whole Family Approaches to support children to remain safely within the family unit.  </w:t>
      </w:r>
      <w:r w:rsidR="00B86ACF" w:rsidRPr="00C87A27">
        <w:rPr>
          <w:rStyle w:val="normaltextrun"/>
          <w:rFonts w:cstheme="minorHAnsi"/>
          <w:sz w:val="24"/>
          <w:szCs w:val="24"/>
          <w:shd w:val="clear" w:color="auto" w:fill="FFFFFF"/>
        </w:rPr>
        <w:t xml:space="preserve"> </w:t>
      </w:r>
      <w:r w:rsidR="006A4B91" w:rsidRPr="00C87A27">
        <w:rPr>
          <w:rStyle w:val="normaltextrun"/>
          <w:rFonts w:cstheme="minorHAnsi"/>
          <w:sz w:val="24"/>
          <w:szCs w:val="24"/>
          <w:shd w:val="clear" w:color="auto" w:fill="FFFFFF"/>
        </w:rPr>
        <w:t xml:space="preserve">The Framework does not endorse a single model of Whole Family Supports, but instead </w:t>
      </w:r>
      <w:r w:rsidR="00EF7BD8" w:rsidRPr="00C87A27">
        <w:rPr>
          <w:rStyle w:val="normaltextrun"/>
          <w:rFonts w:cstheme="minorHAnsi"/>
          <w:sz w:val="24"/>
          <w:szCs w:val="24"/>
          <w:shd w:val="clear" w:color="auto" w:fill="FFFFFF"/>
        </w:rPr>
        <w:t xml:space="preserve">provides the reader with a broad overview of approaches developed across the globe and which may be of value within the Scottish Context. </w:t>
      </w:r>
    </w:p>
    <w:p w14:paraId="619E0873" w14:textId="270FE0A4" w:rsidR="00EF7BD8" w:rsidRPr="00C87A27" w:rsidRDefault="00EF7BD8" w:rsidP="00855D34">
      <w:pPr>
        <w:rPr>
          <w:rStyle w:val="normaltextrun"/>
          <w:rFonts w:cstheme="minorHAnsi"/>
          <w:sz w:val="24"/>
          <w:szCs w:val="24"/>
          <w:u w:val="single"/>
          <w:shd w:val="clear" w:color="auto" w:fill="FFFFFF"/>
        </w:rPr>
      </w:pPr>
      <w:r w:rsidRPr="00C87A27">
        <w:rPr>
          <w:rStyle w:val="normaltextrun"/>
          <w:rFonts w:cstheme="minorHAnsi"/>
          <w:sz w:val="24"/>
          <w:szCs w:val="24"/>
          <w:shd w:val="clear" w:color="auto" w:fill="FFFFFF"/>
        </w:rPr>
        <w:t xml:space="preserve">2.8 </w:t>
      </w:r>
      <w:r w:rsidR="00681DE4" w:rsidRPr="00C87A27">
        <w:rPr>
          <w:rStyle w:val="normaltextrun"/>
          <w:rFonts w:cstheme="minorHAnsi"/>
          <w:sz w:val="24"/>
          <w:szCs w:val="24"/>
          <w:u w:val="single"/>
          <w:shd w:val="clear" w:color="auto" w:fill="FFFFFF"/>
        </w:rPr>
        <w:t xml:space="preserve">Fife Alcohol &amp; Drugs Partnership Strategy 2020-2023: </w:t>
      </w:r>
    </w:p>
    <w:p w14:paraId="0533E7AA" w14:textId="2AEF825C" w:rsidR="00681DE4" w:rsidRPr="00C87A27" w:rsidRDefault="009E1CB3" w:rsidP="00855D34">
      <w:pPr>
        <w:rPr>
          <w:rStyle w:val="normaltextrun"/>
          <w:rFonts w:cstheme="minorHAnsi"/>
          <w:sz w:val="24"/>
          <w:szCs w:val="24"/>
          <w:shd w:val="clear" w:color="auto" w:fill="FFFFFF"/>
        </w:rPr>
      </w:pPr>
      <w:r w:rsidRPr="00C87A27">
        <w:rPr>
          <w:rStyle w:val="normaltextrun"/>
          <w:rFonts w:cstheme="minorHAnsi"/>
          <w:sz w:val="24"/>
          <w:szCs w:val="24"/>
          <w:shd w:val="clear" w:color="auto" w:fill="FFFFFF"/>
        </w:rPr>
        <w:t xml:space="preserve">The ADP’s strategy is underpinned by an analysis and synthesis of national policy drivers (see above) and contains 5 high level priorities to support children and families with or affected by </w:t>
      </w:r>
      <w:r w:rsidR="000B269F" w:rsidRPr="00C87A27">
        <w:rPr>
          <w:rStyle w:val="normaltextrun"/>
          <w:rFonts w:cstheme="minorHAnsi"/>
          <w:sz w:val="24"/>
          <w:szCs w:val="24"/>
          <w:shd w:val="clear" w:color="auto" w:fill="FFFFFF"/>
        </w:rPr>
        <w:t>s</w:t>
      </w:r>
      <w:r w:rsidRPr="00C87A27">
        <w:rPr>
          <w:rStyle w:val="normaltextrun"/>
          <w:rFonts w:cstheme="minorHAnsi"/>
          <w:sz w:val="24"/>
          <w:szCs w:val="24"/>
          <w:shd w:val="clear" w:color="auto" w:fill="FFFFFF"/>
        </w:rPr>
        <w:t xml:space="preserve">ubstance </w:t>
      </w:r>
      <w:r w:rsidR="000B269F" w:rsidRPr="00C87A27">
        <w:rPr>
          <w:rStyle w:val="normaltextrun"/>
          <w:rFonts w:cstheme="minorHAnsi"/>
          <w:sz w:val="24"/>
          <w:szCs w:val="24"/>
          <w:shd w:val="clear" w:color="auto" w:fill="FFFFFF"/>
        </w:rPr>
        <w:t>u</w:t>
      </w:r>
      <w:r w:rsidRPr="00C87A27">
        <w:rPr>
          <w:rStyle w:val="normaltextrun"/>
          <w:rFonts w:cstheme="minorHAnsi"/>
          <w:sz w:val="24"/>
          <w:szCs w:val="24"/>
          <w:shd w:val="clear" w:color="auto" w:fill="FFFFFF"/>
        </w:rPr>
        <w:t>se</w:t>
      </w:r>
      <w:r w:rsidR="000B269F" w:rsidRPr="00C87A27">
        <w:rPr>
          <w:rStyle w:val="normaltextrun"/>
          <w:rFonts w:cstheme="minorHAnsi"/>
          <w:sz w:val="24"/>
          <w:szCs w:val="24"/>
          <w:shd w:val="clear" w:color="auto" w:fill="FFFFFF"/>
        </w:rPr>
        <w:t xml:space="preserve">.  Priority number three is </w:t>
      </w:r>
      <w:r w:rsidR="0016508F" w:rsidRPr="00C87A27">
        <w:rPr>
          <w:rStyle w:val="normaltextrun"/>
          <w:rFonts w:cstheme="minorHAnsi"/>
          <w:i/>
          <w:iCs/>
          <w:sz w:val="24"/>
          <w:szCs w:val="24"/>
          <w:shd w:val="clear" w:color="auto" w:fill="FFFFFF"/>
        </w:rPr>
        <w:t xml:space="preserve">Getting it right </w:t>
      </w:r>
      <w:r w:rsidR="009F5543" w:rsidRPr="00C87A27">
        <w:rPr>
          <w:rStyle w:val="normaltextrun"/>
          <w:rFonts w:cstheme="minorHAnsi"/>
          <w:i/>
          <w:iCs/>
          <w:sz w:val="24"/>
          <w:szCs w:val="24"/>
          <w:shd w:val="clear" w:color="auto" w:fill="FFFFFF"/>
        </w:rPr>
        <w:t xml:space="preserve">for children and young people. </w:t>
      </w:r>
      <w:r w:rsidR="009F5543" w:rsidRPr="00C87A27">
        <w:rPr>
          <w:rStyle w:val="normaltextrun"/>
          <w:rFonts w:cstheme="minorHAnsi"/>
          <w:sz w:val="24"/>
          <w:szCs w:val="24"/>
          <w:shd w:val="clear" w:color="auto" w:fill="FFFFFF"/>
        </w:rPr>
        <w:t>The</w:t>
      </w:r>
      <w:r w:rsidR="00D02401" w:rsidRPr="00C87A27">
        <w:rPr>
          <w:rStyle w:val="normaltextrun"/>
          <w:rFonts w:cstheme="minorHAnsi"/>
          <w:sz w:val="24"/>
          <w:szCs w:val="24"/>
          <w:shd w:val="clear" w:color="auto" w:fill="FFFFFF"/>
        </w:rPr>
        <w:t xml:space="preserve">re are three priority actions described within the strategy which are seen as essential in this regard, </w:t>
      </w:r>
      <w:r w:rsidR="00F35965" w:rsidRPr="00C87A27">
        <w:rPr>
          <w:rStyle w:val="normaltextrun"/>
          <w:rFonts w:cstheme="minorHAnsi"/>
          <w:sz w:val="24"/>
          <w:szCs w:val="24"/>
          <w:shd w:val="clear" w:color="auto" w:fill="FFFFFF"/>
        </w:rPr>
        <w:t>the most relevant to this brief is prior</w:t>
      </w:r>
      <w:r w:rsidR="006659DD" w:rsidRPr="00C87A27">
        <w:rPr>
          <w:rStyle w:val="normaltextrun"/>
          <w:rFonts w:cstheme="minorHAnsi"/>
          <w:sz w:val="24"/>
          <w:szCs w:val="24"/>
          <w:shd w:val="clear" w:color="auto" w:fill="FFFFFF"/>
        </w:rPr>
        <w:t xml:space="preserve">ity action number one, which reads … </w:t>
      </w:r>
    </w:p>
    <w:p w14:paraId="452A9DC5" w14:textId="4445572D" w:rsidR="00D02401" w:rsidRPr="00C87A27" w:rsidRDefault="00DF6D9C" w:rsidP="00D02401">
      <w:pPr>
        <w:pStyle w:val="ListParagraph"/>
        <w:numPr>
          <w:ilvl w:val="0"/>
          <w:numId w:val="37"/>
        </w:numPr>
        <w:rPr>
          <w:rStyle w:val="normaltextrun"/>
          <w:rFonts w:cstheme="minorHAnsi"/>
          <w:sz w:val="24"/>
          <w:szCs w:val="24"/>
          <w:shd w:val="clear" w:color="auto" w:fill="FFFFFF"/>
        </w:rPr>
      </w:pPr>
      <w:r w:rsidRPr="00C87A27">
        <w:rPr>
          <w:rStyle w:val="normaltextrun"/>
          <w:rFonts w:cstheme="minorHAnsi"/>
          <w:sz w:val="24"/>
          <w:szCs w:val="24"/>
          <w:shd w:val="clear" w:color="auto" w:fill="FFFFFF"/>
        </w:rPr>
        <w:t xml:space="preserve">Whole Family Support service with those affected by </w:t>
      </w:r>
      <w:r w:rsidR="004F7D6B" w:rsidRPr="00C87A27">
        <w:rPr>
          <w:rStyle w:val="normaltextrun"/>
          <w:rFonts w:cstheme="minorHAnsi"/>
          <w:sz w:val="24"/>
          <w:szCs w:val="24"/>
          <w:shd w:val="clear" w:color="auto" w:fill="FFFFFF"/>
        </w:rPr>
        <w:t xml:space="preserve">alcohol and drugs and their children to intervene early to prevent statutory measures </w:t>
      </w:r>
      <w:r w:rsidR="00F35965" w:rsidRPr="00C87A27">
        <w:rPr>
          <w:rStyle w:val="normaltextrun"/>
          <w:rFonts w:cstheme="minorHAnsi"/>
          <w:sz w:val="24"/>
          <w:szCs w:val="24"/>
          <w:shd w:val="clear" w:color="auto" w:fill="FFFFFF"/>
        </w:rPr>
        <w:t xml:space="preserve">and to assist the family to recover together. </w:t>
      </w:r>
    </w:p>
    <w:p w14:paraId="0D2B28B3" w14:textId="77777777" w:rsidR="00F35965" w:rsidRPr="00C87A27" w:rsidRDefault="00F35965" w:rsidP="006659DD">
      <w:pPr>
        <w:pStyle w:val="ListParagraph"/>
        <w:rPr>
          <w:rStyle w:val="normaltextrun"/>
          <w:rFonts w:cstheme="minorHAnsi"/>
          <w:sz w:val="24"/>
          <w:szCs w:val="24"/>
          <w:shd w:val="clear" w:color="auto" w:fill="FFFFFF"/>
        </w:rPr>
      </w:pPr>
    </w:p>
    <w:p w14:paraId="3AFFBA55" w14:textId="77777777" w:rsidR="00855D34" w:rsidRPr="00C87A27" w:rsidRDefault="00855D34" w:rsidP="00855D34">
      <w:pPr>
        <w:pStyle w:val="ListParagraph"/>
        <w:rPr>
          <w:rStyle w:val="normaltextrun"/>
          <w:rFonts w:cstheme="minorHAnsi"/>
          <w:sz w:val="24"/>
          <w:szCs w:val="24"/>
          <w:u w:val="single"/>
          <w:shd w:val="clear" w:color="auto" w:fill="FFFFFF"/>
        </w:rPr>
      </w:pPr>
    </w:p>
    <w:p w14:paraId="466456EF" w14:textId="3D717359" w:rsidR="000C0901" w:rsidRPr="00C87A27" w:rsidRDefault="000C0901" w:rsidP="004907AE">
      <w:pPr>
        <w:pStyle w:val="ListParagraph"/>
        <w:numPr>
          <w:ilvl w:val="0"/>
          <w:numId w:val="5"/>
        </w:numPr>
        <w:rPr>
          <w:rFonts w:cstheme="minorHAnsi"/>
          <w:b/>
          <w:bCs/>
          <w:sz w:val="28"/>
          <w:szCs w:val="28"/>
        </w:rPr>
      </w:pPr>
      <w:r w:rsidRPr="00C87A27">
        <w:rPr>
          <w:rFonts w:cstheme="minorHAnsi"/>
          <w:b/>
          <w:bCs/>
          <w:sz w:val="28"/>
          <w:szCs w:val="28"/>
        </w:rPr>
        <w:t xml:space="preserve">Service Model </w:t>
      </w:r>
    </w:p>
    <w:p w14:paraId="683B7C32" w14:textId="24264026" w:rsidR="00892529" w:rsidRPr="00C87A27" w:rsidRDefault="00FA6BE2" w:rsidP="00C87A27">
      <w:pPr>
        <w:ind w:left="340" w:hanging="340"/>
        <w:jc w:val="both"/>
        <w:rPr>
          <w:rFonts w:cstheme="minorHAnsi"/>
          <w:sz w:val="24"/>
          <w:szCs w:val="24"/>
        </w:rPr>
      </w:pPr>
      <w:r w:rsidRPr="00C87A27">
        <w:rPr>
          <w:rFonts w:cstheme="minorHAnsi"/>
          <w:sz w:val="24"/>
          <w:szCs w:val="24"/>
        </w:rPr>
        <w:t>3</w:t>
      </w:r>
      <w:r w:rsidR="00892529" w:rsidRPr="00C87A27">
        <w:rPr>
          <w:rFonts w:cstheme="minorHAnsi"/>
          <w:sz w:val="24"/>
          <w:szCs w:val="24"/>
        </w:rPr>
        <w:t xml:space="preserve">.1 The service model should be cognisant of recent evidence and research based on improving outcomes and minimising the impact of parental drug and alcohol use on children, young </w:t>
      </w:r>
      <w:proofErr w:type="gramStart"/>
      <w:r w:rsidR="00892529" w:rsidRPr="00C87A27">
        <w:rPr>
          <w:rFonts w:cstheme="minorHAnsi"/>
          <w:sz w:val="24"/>
          <w:szCs w:val="24"/>
        </w:rPr>
        <w:t>people</w:t>
      </w:r>
      <w:proofErr w:type="gramEnd"/>
      <w:r w:rsidR="00892529" w:rsidRPr="00C87A27">
        <w:rPr>
          <w:rFonts w:cstheme="minorHAnsi"/>
          <w:sz w:val="24"/>
          <w:szCs w:val="24"/>
        </w:rPr>
        <w:t xml:space="preserve"> and the family. The intention is that the delivery model and interventions will improve outcomes for the whole family and reduce the number of children, young people and families reaching crisis point </w:t>
      </w:r>
      <w:proofErr w:type="gramStart"/>
      <w:r w:rsidR="00892529" w:rsidRPr="00C87A27">
        <w:rPr>
          <w:rFonts w:cstheme="minorHAnsi"/>
          <w:sz w:val="24"/>
          <w:szCs w:val="24"/>
        </w:rPr>
        <w:t>as a result of</w:t>
      </w:r>
      <w:proofErr w:type="gramEnd"/>
      <w:r w:rsidR="00892529" w:rsidRPr="00C87A27">
        <w:rPr>
          <w:rFonts w:cstheme="minorHAnsi"/>
          <w:sz w:val="24"/>
          <w:szCs w:val="24"/>
        </w:rPr>
        <w:t xml:space="preserve"> substance use and/or other difficulties (ACEs).</w:t>
      </w:r>
    </w:p>
    <w:p w14:paraId="3E50AE8D" w14:textId="0F707A44" w:rsidR="00892529" w:rsidRPr="00C87A27" w:rsidRDefault="00FA6BE2" w:rsidP="00C87A27">
      <w:pPr>
        <w:ind w:hanging="340"/>
        <w:jc w:val="both"/>
        <w:rPr>
          <w:rFonts w:cstheme="minorHAnsi"/>
          <w:sz w:val="24"/>
          <w:szCs w:val="24"/>
        </w:rPr>
      </w:pPr>
      <w:r w:rsidRPr="00C87A27">
        <w:rPr>
          <w:rFonts w:cstheme="minorHAnsi"/>
          <w:sz w:val="24"/>
          <w:szCs w:val="24"/>
        </w:rPr>
        <w:lastRenderedPageBreak/>
        <w:t>3</w:t>
      </w:r>
      <w:r w:rsidR="00892529" w:rsidRPr="00C87A27">
        <w:rPr>
          <w:rFonts w:cstheme="minorHAnsi"/>
          <w:sz w:val="24"/>
          <w:szCs w:val="24"/>
        </w:rPr>
        <w:t xml:space="preserve">.2 This service is focused on prevention and support for families where there are indicators of significant vulnerability which if not addressed will lead to breakdown, </w:t>
      </w:r>
      <w:proofErr w:type="gramStart"/>
      <w:r w:rsidR="00892529" w:rsidRPr="00C87A27">
        <w:rPr>
          <w:rFonts w:cstheme="minorHAnsi"/>
          <w:sz w:val="24"/>
          <w:szCs w:val="24"/>
        </w:rPr>
        <w:t>crisis</w:t>
      </w:r>
      <w:proofErr w:type="gramEnd"/>
      <w:r w:rsidR="00892529" w:rsidRPr="00C87A27">
        <w:rPr>
          <w:rFonts w:cstheme="minorHAnsi"/>
          <w:sz w:val="24"/>
          <w:szCs w:val="24"/>
        </w:rPr>
        <w:t xml:space="preserve"> and statutory measures. The critical features of this type of service are:</w:t>
      </w:r>
    </w:p>
    <w:p w14:paraId="4E9265DA" w14:textId="77777777" w:rsidR="00892529" w:rsidRPr="00C87A27" w:rsidRDefault="00892529" w:rsidP="00C87A27">
      <w:pPr>
        <w:numPr>
          <w:ilvl w:val="0"/>
          <w:numId w:val="38"/>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Improving children’s wellbeing, </w:t>
      </w:r>
      <w:proofErr w:type="gramStart"/>
      <w:r w:rsidRPr="00C87A27">
        <w:rPr>
          <w:rFonts w:cstheme="minorHAnsi"/>
          <w:sz w:val="24"/>
          <w:szCs w:val="24"/>
        </w:rPr>
        <w:t>safety</w:t>
      </w:r>
      <w:proofErr w:type="gramEnd"/>
      <w:r w:rsidRPr="00C87A27">
        <w:rPr>
          <w:rFonts w:cstheme="minorHAnsi"/>
          <w:sz w:val="24"/>
          <w:szCs w:val="24"/>
        </w:rPr>
        <w:t xml:space="preserve"> and resilience</w:t>
      </w:r>
    </w:p>
    <w:p w14:paraId="615A2AA5" w14:textId="77777777" w:rsidR="00892529" w:rsidRPr="00C87A27" w:rsidRDefault="00892529" w:rsidP="00C87A27">
      <w:pPr>
        <w:numPr>
          <w:ilvl w:val="0"/>
          <w:numId w:val="38"/>
        </w:numPr>
        <w:spacing w:before="0" w:beforeAutospacing="0" w:after="0" w:afterAutospacing="0" w:line="240" w:lineRule="auto"/>
        <w:ind w:hanging="340"/>
        <w:jc w:val="both"/>
        <w:rPr>
          <w:rFonts w:cstheme="minorHAnsi"/>
          <w:sz w:val="24"/>
          <w:szCs w:val="24"/>
        </w:rPr>
      </w:pPr>
      <w:r w:rsidRPr="00C87A27">
        <w:rPr>
          <w:rFonts w:cstheme="minorHAnsi"/>
          <w:sz w:val="24"/>
          <w:szCs w:val="24"/>
        </w:rPr>
        <w:t>Addressing substance use and/or other difficulties and supporting recovery</w:t>
      </w:r>
    </w:p>
    <w:p w14:paraId="5B22DC99" w14:textId="77777777" w:rsidR="00892529" w:rsidRPr="00C87A27" w:rsidRDefault="00892529" w:rsidP="00C87A27">
      <w:pPr>
        <w:numPr>
          <w:ilvl w:val="0"/>
          <w:numId w:val="38"/>
        </w:numPr>
        <w:spacing w:before="0" w:beforeAutospacing="0" w:after="0" w:afterAutospacing="0" w:line="240" w:lineRule="auto"/>
        <w:ind w:hanging="340"/>
        <w:jc w:val="both"/>
        <w:rPr>
          <w:rFonts w:cstheme="minorHAnsi"/>
          <w:sz w:val="24"/>
          <w:szCs w:val="24"/>
        </w:rPr>
      </w:pPr>
      <w:r w:rsidRPr="00C87A27">
        <w:rPr>
          <w:rFonts w:cstheme="minorHAnsi"/>
          <w:sz w:val="24"/>
          <w:szCs w:val="24"/>
        </w:rPr>
        <w:t>Improving parenting, family functioning and relationships</w:t>
      </w:r>
    </w:p>
    <w:p w14:paraId="6375BF8F" w14:textId="77777777" w:rsidR="00892529" w:rsidRPr="00C87A27" w:rsidRDefault="00892529" w:rsidP="00C87A27">
      <w:pPr>
        <w:numPr>
          <w:ilvl w:val="0"/>
          <w:numId w:val="38"/>
        </w:numPr>
        <w:spacing w:before="0" w:beforeAutospacing="0" w:after="0" w:afterAutospacing="0" w:line="240" w:lineRule="auto"/>
        <w:ind w:hanging="340"/>
        <w:jc w:val="both"/>
        <w:rPr>
          <w:rFonts w:cstheme="minorHAnsi"/>
          <w:sz w:val="24"/>
          <w:szCs w:val="24"/>
        </w:rPr>
      </w:pPr>
      <w:r w:rsidRPr="00C87A27">
        <w:rPr>
          <w:rFonts w:cstheme="minorHAnsi"/>
          <w:sz w:val="24"/>
          <w:szCs w:val="24"/>
        </w:rPr>
        <w:t>Improving family circumstances including environmental</w:t>
      </w:r>
      <w:bookmarkStart w:id="1" w:name="_Hlk50014669"/>
    </w:p>
    <w:bookmarkEnd w:id="1"/>
    <w:p w14:paraId="23E487A6" w14:textId="43FD1380" w:rsidR="00892529" w:rsidRPr="00C87A27" w:rsidRDefault="00FA6BE2" w:rsidP="00C87A27">
      <w:pPr>
        <w:ind w:hanging="340"/>
        <w:jc w:val="both"/>
        <w:rPr>
          <w:rFonts w:cstheme="minorHAnsi"/>
          <w:sz w:val="24"/>
          <w:szCs w:val="24"/>
        </w:rPr>
      </w:pPr>
      <w:r w:rsidRPr="00C87A27">
        <w:rPr>
          <w:rFonts w:cstheme="minorHAnsi"/>
          <w:sz w:val="24"/>
          <w:szCs w:val="24"/>
        </w:rPr>
        <w:t>3.3</w:t>
      </w:r>
      <w:r w:rsidR="00892529" w:rsidRPr="00C87A27">
        <w:rPr>
          <w:rFonts w:cstheme="minorHAnsi"/>
          <w:sz w:val="24"/>
          <w:szCs w:val="24"/>
        </w:rPr>
        <w:t xml:space="preserve"> The components of the services delivery model should include:</w:t>
      </w:r>
    </w:p>
    <w:p w14:paraId="1134B6D6" w14:textId="751E50E1"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A whole family wrap around response undertaking a strength/ asset-based assessment of the family and individual members affected by parental substance use and or other substances</w:t>
      </w:r>
    </w:p>
    <w:p w14:paraId="2E56E6D1" w14:textId="75BD709F"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Interventions which reduce risk and minimise harm  </w:t>
      </w:r>
    </w:p>
    <w:p w14:paraId="56E1A6CF" w14:textId="4A7441F2"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Develops strengths, </w:t>
      </w:r>
      <w:proofErr w:type="gramStart"/>
      <w:r w:rsidRPr="00C87A27">
        <w:rPr>
          <w:rFonts w:cstheme="minorHAnsi"/>
          <w:sz w:val="24"/>
          <w:szCs w:val="24"/>
        </w:rPr>
        <w:t>resilience</w:t>
      </w:r>
      <w:proofErr w:type="gramEnd"/>
      <w:r w:rsidRPr="00C87A27">
        <w:rPr>
          <w:rFonts w:cstheme="minorHAnsi"/>
          <w:sz w:val="24"/>
          <w:szCs w:val="24"/>
        </w:rPr>
        <w:t xml:space="preserve"> and personal self-efficacy within the family</w:t>
      </w:r>
    </w:p>
    <w:p w14:paraId="29C92699" w14:textId="0E990F88"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Builds </w:t>
      </w:r>
      <w:r w:rsidRPr="00C87A27">
        <w:rPr>
          <w:rFonts w:cstheme="minorHAnsi"/>
          <w:bCs/>
          <w:sz w:val="24"/>
          <w:szCs w:val="24"/>
        </w:rPr>
        <w:t xml:space="preserve">robust, </w:t>
      </w:r>
      <w:proofErr w:type="gramStart"/>
      <w:r w:rsidRPr="00C87A27">
        <w:rPr>
          <w:rFonts w:cstheme="minorHAnsi"/>
          <w:bCs/>
          <w:sz w:val="24"/>
          <w:szCs w:val="24"/>
        </w:rPr>
        <w:t>persistent</w:t>
      </w:r>
      <w:proofErr w:type="gramEnd"/>
      <w:r w:rsidRPr="00C87A27">
        <w:rPr>
          <w:rFonts w:cstheme="minorHAnsi"/>
          <w:bCs/>
          <w:sz w:val="24"/>
          <w:szCs w:val="24"/>
        </w:rPr>
        <w:t xml:space="preserve"> and assertive</w:t>
      </w:r>
      <w:r w:rsidRPr="00C87A27">
        <w:rPr>
          <w:rFonts w:cstheme="minorHAnsi"/>
          <w:sz w:val="24"/>
          <w:szCs w:val="24"/>
        </w:rPr>
        <w:t xml:space="preserve"> outreach modes of delivery (working in the home is essential) to support the child, young person or family to achieve recovery-based outcomes</w:t>
      </w:r>
    </w:p>
    <w:p w14:paraId="24DA756E" w14:textId="051D49C7"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Builds capacity within the family to prevent long term service dependency </w:t>
      </w:r>
    </w:p>
    <w:p w14:paraId="6BD7B920" w14:textId="65D31B7E"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Adopts an evidence-based approach</w:t>
      </w:r>
    </w:p>
    <w:p w14:paraId="4DE5FB5B" w14:textId="1FBA6816"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Practical support to develop a family goals/improvement plan (e.g. benefit advice, registration at GP, attendance at appointments)</w:t>
      </w:r>
    </w:p>
    <w:p w14:paraId="0AE8C048" w14:textId="72EE759A"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Motivates, actively </w:t>
      </w:r>
      <w:proofErr w:type="gramStart"/>
      <w:r w:rsidRPr="00C87A27">
        <w:rPr>
          <w:rFonts w:cstheme="minorHAnsi"/>
          <w:sz w:val="24"/>
          <w:szCs w:val="24"/>
        </w:rPr>
        <w:t>links</w:t>
      </w:r>
      <w:proofErr w:type="gramEnd"/>
      <w:r w:rsidRPr="00C87A27">
        <w:rPr>
          <w:rFonts w:cstheme="minorHAnsi"/>
          <w:sz w:val="24"/>
          <w:szCs w:val="24"/>
        </w:rPr>
        <w:t xml:space="preserve"> and acts as a single point of contact for families to services to ensure full and consistent engagement </w:t>
      </w:r>
    </w:p>
    <w:p w14:paraId="1E25450D" w14:textId="67E5D75C"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Provides equitable service delivery in the evenings and weekends as standard normal office hours including a helpline </w:t>
      </w:r>
    </w:p>
    <w:p w14:paraId="16D6D4B9" w14:textId="156033EB"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Provides physical and/or online </w:t>
      </w:r>
      <w:proofErr w:type="gramStart"/>
      <w:r w:rsidRPr="00C87A27">
        <w:rPr>
          <w:rFonts w:cstheme="minorHAnsi"/>
          <w:sz w:val="24"/>
          <w:szCs w:val="24"/>
        </w:rPr>
        <w:t>drop in</w:t>
      </w:r>
      <w:proofErr w:type="gramEnd"/>
      <w:r w:rsidRPr="00C87A27">
        <w:rPr>
          <w:rFonts w:cstheme="minorHAnsi"/>
          <w:sz w:val="24"/>
          <w:szCs w:val="24"/>
        </w:rPr>
        <w:t xml:space="preserve"> service for all young people across Fife who may or may not initially engage alongside family members, helping to ‘navigate’ the young person towards services including education and employment, diversionary activities and any other support to improve outcomes</w:t>
      </w:r>
      <w:bookmarkStart w:id="2" w:name="_Hlk50015167"/>
      <w:r w:rsidRPr="00C87A27">
        <w:rPr>
          <w:rFonts w:cstheme="minorHAnsi"/>
          <w:sz w:val="24"/>
          <w:szCs w:val="24"/>
        </w:rPr>
        <w:t xml:space="preserve">. </w:t>
      </w:r>
    </w:p>
    <w:p w14:paraId="4AAB7E3F" w14:textId="77777777"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 xml:space="preserve">Adaptive model applying a variety of approaches including pro-social modelling; counselling and practical help to support recovery  </w:t>
      </w:r>
    </w:p>
    <w:bookmarkEnd w:id="2"/>
    <w:p w14:paraId="301703D7" w14:textId="77777777" w:rsidR="00892529" w:rsidRPr="00C87A27" w:rsidRDefault="00892529" w:rsidP="00C87A27">
      <w:pPr>
        <w:numPr>
          <w:ilvl w:val="0"/>
          <w:numId w:val="39"/>
        </w:numPr>
        <w:spacing w:before="0" w:beforeAutospacing="0" w:after="0" w:afterAutospacing="0" w:line="240" w:lineRule="auto"/>
        <w:ind w:hanging="340"/>
        <w:jc w:val="both"/>
        <w:rPr>
          <w:rFonts w:cstheme="minorHAnsi"/>
          <w:sz w:val="24"/>
          <w:szCs w:val="24"/>
        </w:rPr>
      </w:pPr>
      <w:r w:rsidRPr="00C87A27">
        <w:rPr>
          <w:rFonts w:cstheme="minorHAnsi"/>
          <w:sz w:val="24"/>
          <w:szCs w:val="24"/>
        </w:rPr>
        <w:t>Develops a co-production approach to improve service development and delivery</w:t>
      </w:r>
    </w:p>
    <w:p w14:paraId="67E6547F" w14:textId="4701FA5F" w:rsidR="00171A3F" w:rsidRPr="00C87A27" w:rsidRDefault="00102B73" w:rsidP="00C87A27">
      <w:pPr>
        <w:tabs>
          <w:tab w:val="left" w:pos="1275"/>
        </w:tabs>
        <w:ind w:left="340" w:hanging="340"/>
        <w:rPr>
          <w:rFonts w:cstheme="minorHAnsi"/>
          <w:sz w:val="24"/>
          <w:szCs w:val="24"/>
        </w:rPr>
      </w:pPr>
      <w:r w:rsidRPr="00C87A27">
        <w:rPr>
          <w:rFonts w:cstheme="minorHAnsi"/>
          <w:sz w:val="24"/>
          <w:szCs w:val="24"/>
        </w:rPr>
        <w:t>3.</w:t>
      </w:r>
      <w:r w:rsidR="00FA6BE2" w:rsidRPr="00C87A27">
        <w:rPr>
          <w:rFonts w:cstheme="minorHAnsi"/>
          <w:sz w:val="24"/>
          <w:szCs w:val="24"/>
        </w:rPr>
        <w:t xml:space="preserve">4 </w:t>
      </w:r>
      <w:r w:rsidR="00171A3F" w:rsidRPr="00C87A27">
        <w:rPr>
          <w:rFonts w:cstheme="minorHAnsi"/>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7E39ABC8" w14:textId="6D41D193" w:rsidR="00171A3F" w:rsidRPr="00C87A27" w:rsidRDefault="00102B73" w:rsidP="00C87A27">
      <w:pPr>
        <w:tabs>
          <w:tab w:val="left" w:pos="1275"/>
        </w:tabs>
        <w:ind w:left="340" w:hanging="340"/>
        <w:rPr>
          <w:rFonts w:cstheme="minorHAnsi"/>
          <w:sz w:val="24"/>
          <w:szCs w:val="24"/>
        </w:rPr>
      </w:pPr>
      <w:r w:rsidRPr="00C87A27">
        <w:rPr>
          <w:rFonts w:cstheme="minorHAnsi"/>
          <w:sz w:val="24"/>
          <w:szCs w:val="24"/>
        </w:rPr>
        <w:t>3.</w:t>
      </w:r>
      <w:r w:rsidR="00FA6BE2" w:rsidRPr="00C87A27">
        <w:rPr>
          <w:rFonts w:cstheme="minorHAnsi"/>
          <w:sz w:val="24"/>
          <w:szCs w:val="24"/>
        </w:rPr>
        <w:t xml:space="preserve">5 </w:t>
      </w:r>
      <w:r w:rsidR="00171A3F" w:rsidRPr="00C87A27">
        <w:rPr>
          <w:rFonts w:cstheme="minorHAnsi"/>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w:t>
      </w:r>
      <w:r w:rsidR="00171A3F" w:rsidRPr="00C87A27">
        <w:rPr>
          <w:rFonts w:cstheme="minorHAnsi"/>
          <w:sz w:val="24"/>
          <w:szCs w:val="24"/>
        </w:rPr>
        <w:lastRenderedPageBreak/>
        <w:t xml:space="preserve">the future planning, design, </w:t>
      </w:r>
      <w:proofErr w:type="gramStart"/>
      <w:r w:rsidR="00171A3F" w:rsidRPr="00C87A27">
        <w:rPr>
          <w:rFonts w:cstheme="minorHAnsi"/>
          <w:sz w:val="24"/>
          <w:szCs w:val="24"/>
        </w:rPr>
        <w:t>delivery</w:t>
      </w:r>
      <w:proofErr w:type="gramEnd"/>
      <w:r w:rsidR="00171A3F" w:rsidRPr="00C87A27">
        <w:rPr>
          <w:rFonts w:cstheme="minorHAnsi"/>
          <w:sz w:val="24"/>
          <w:szCs w:val="24"/>
        </w:rPr>
        <w:t xml:space="preserve"> and commissioning of family support services in Fife. </w:t>
      </w:r>
    </w:p>
    <w:p w14:paraId="7938E102" w14:textId="77777777" w:rsidR="00171A3F" w:rsidRPr="00171A3F" w:rsidRDefault="00171A3F" w:rsidP="00171A3F">
      <w:pPr>
        <w:pStyle w:val="ListParagraph"/>
        <w:rPr>
          <w:sz w:val="24"/>
          <w:szCs w:val="24"/>
        </w:rPr>
      </w:pPr>
    </w:p>
    <w:p w14:paraId="3D63FA9D" w14:textId="5B292C0F" w:rsidR="000C0901" w:rsidRPr="00C27893" w:rsidRDefault="000C0901" w:rsidP="00102B73">
      <w:pPr>
        <w:pStyle w:val="ListParagraph"/>
        <w:numPr>
          <w:ilvl w:val="0"/>
          <w:numId w:val="5"/>
        </w:numPr>
        <w:rPr>
          <w:rFonts w:cstheme="minorHAnsi"/>
          <w:b/>
          <w:bCs/>
          <w:sz w:val="28"/>
          <w:szCs w:val="28"/>
        </w:rPr>
      </w:pPr>
      <w:r w:rsidRPr="00C27893">
        <w:rPr>
          <w:rFonts w:cstheme="minorHAnsi"/>
          <w:b/>
          <w:bCs/>
          <w:sz w:val="28"/>
          <w:szCs w:val="28"/>
        </w:rPr>
        <w:t xml:space="preserve">Outcomes </w:t>
      </w:r>
    </w:p>
    <w:p w14:paraId="581A8133" w14:textId="541F9288" w:rsidR="00C27893" w:rsidRPr="00C27893" w:rsidRDefault="00C27893" w:rsidP="00C27893">
      <w:pPr>
        <w:ind w:left="340" w:hanging="340"/>
        <w:jc w:val="both"/>
        <w:rPr>
          <w:rFonts w:cstheme="minorHAnsi"/>
          <w:sz w:val="24"/>
          <w:szCs w:val="24"/>
        </w:rPr>
      </w:pPr>
      <w:r w:rsidRPr="00C27893">
        <w:rPr>
          <w:rFonts w:cstheme="minorHAnsi"/>
          <w:sz w:val="24"/>
          <w:szCs w:val="24"/>
        </w:rPr>
        <w:t xml:space="preserve">4.1 To deliver this brief the service will require an outcomes/performance framework with tools to evidence the progress of children, young people and families based on the impact of interventions. The outcomes for this service are split into three distinct groups based on the support for parents, children, young </w:t>
      </w:r>
      <w:proofErr w:type="gramStart"/>
      <w:r w:rsidRPr="00C27893">
        <w:rPr>
          <w:rFonts w:cstheme="minorHAnsi"/>
          <w:sz w:val="24"/>
          <w:szCs w:val="24"/>
        </w:rPr>
        <w:t>people</w:t>
      </w:r>
      <w:proofErr w:type="gramEnd"/>
      <w:r w:rsidRPr="00C27893">
        <w:rPr>
          <w:rFonts w:cstheme="minorHAnsi"/>
          <w:sz w:val="24"/>
          <w:szCs w:val="24"/>
        </w:rPr>
        <w:t xml:space="preserve"> and the family unit.  </w:t>
      </w:r>
    </w:p>
    <w:p w14:paraId="7CE4CD6F" w14:textId="77777777" w:rsidR="00C27893" w:rsidRPr="00C27893" w:rsidRDefault="00C27893" w:rsidP="00C27893">
      <w:pPr>
        <w:ind w:left="426"/>
        <w:jc w:val="both"/>
        <w:rPr>
          <w:rFonts w:cstheme="minorHAnsi"/>
          <w:b/>
          <w:sz w:val="24"/>
          <w:szCs w:val="24"/>
        </w:rPr>
      </w:pPr>
      <w:r w:rsidRPr="00C27893">
        <w:rPr>
          <w:rFonts w:cstheme="minorHAnsi"/>
          <w:b/>
          <w:sz w:val="24"/>
          <w:szCs w:val="24"/>
        </w:rPr>
        <w:t>Outcomes for parents:</w:t>
      </w:r>
    </w:p>
    <w:p w14:paraId="46B5B565" w14:textId="77777777" w:rsidR="00C27893" w:rsidRPr="00C27893" w:rsidRDefault="00C27893" w:rsidP="00C27893">
      <w:pPr>
        <w:numPr>
          <w:ilvl w:val="0"/>
          <w:numId w:val="40"/>
        </w:numPr>
        <w:spacing w:before="0" w:beforeAutospacing="0" w:after="0" w:afterAutospacing="0" w:line="240" w:lineRule="auto"/>
        <w:jc w:val="both"/>
        <w:rPr>
          <w:rFonts w:cstheme="minorHAnsi"/>
          <w:sz w:val="24"/>
          <w:szCs w:val="24"/>
        </w:rPr>
      </w:pPr>
      <w:r w:rsidRPr="00C27893">
        <w:rPr>
          <w:rFonts w:cstheme="minorHAnsi"/>
          <w:sz w:val="24"/>
          <w:szCs w:val="24"/>
        </w:rPr>
        <w:t xml:space="preserve">Improvement in ability to meet children’s wellbeing needs and safety  </w:t>
      </w:r>
    </w:p>
    <w:p w14:paraId="43FCCE77" w14:textId="77777777" w:rsidR="00C27893" w:rsidRPr="00C27893" w:rsidRDefault="00C27893" w:rsidP="00C27893">
      <w:pPr>
        <w:numPr>
          <w:ilvl w:val="0"/>
          <w:numId w:val="40"/>
        </w:numPr>
        <w:spacing w:before="0" w:beforeAutospacing="0" w:after="0" w:afterAutospacing="0" w:line="240" w:lineRule="auto"/>
        <w:jc w:val="both"/>
        <w:rPr>
          <w:rFonts w:cstheme="minorHAnsi"/>
          <w:sz w:val="24"/>
          <w:szCs w:val="24"/>
        </w:rPr>
      </w:pPr>
      <w:r w:rsidRPr="00C27893">
        <w:rPr>
          <w:rFonts w:cstheme="minorHAnsi"/>
          <w:sz w:val="24"/>
          <w:szCs w:val="24"/>
        </w:rPr>
        <w:t>Improvement in engagement in treatment with specialist alcohol and drug services to support recovery (i.e. Addiction Services, FASS, DAPL, FIRST etc)</w:t>
      </w:r>
    </w:p>
    <w:p w14:paraId="54897ED9" w14:textId="77777777" w:rsidR="00C27893" w:rsidRPr="00C27893" w:rsidRDefault="00C27893" w:rsidP="00C27893">
      <w:pPr>
        <w:numPr>
          <w:ilvl w:val="0"/>
          <w:numId w:val="40"/>
        </w:numPr>
        <w:spacing w:before="0" w:beforeAutospacing="0" w:after="0" w:afterAutospacing="0" w:line="240" w:lineRule="auto"/>
        <w:jc w:val="both"/>
        <w:rPr>
          <w:rFonts w:cstheme="minorHAnsi"/>
          <w:sz w:val="24"/>
          <w:szCs w:val="24"/>
        </w:rPr>
      </w:pPr>
      <w:r w:rsidRPr="00C27893">
        <w:rPr>
          <w:rFonts w:cstheme="minorHAnsi"/>
          <w:sz w:val="24"/>
          <w:szCs w:val="24"/>
        </w:rPr>
        <w:t xml:space="preserve">Improvement in physical health, mental </w:t>
      </w:r>
      <w:proofErr w:type="gramStart"/>
      <w:r w:rsidRPr="00C27893">
        <w:rPr>
          <w:rFonts w:cstheme="minorHAnsi"/>
          <w:sz w:val="24"/>
          <w:szCs w:val="24"/>
        </w:rPr>
        <w:t>health</w:t>
      </w:r>
      <w:proofErr w:type="gramEnd"/>
      <w:r w:rsidRPr="00C27893">
        <w:rPr>
          <w:rFonts w:cstheme="minorHAnsi"/>
          <w:sz w:val="24"/>
          <w:szCs w:val="24"/>
        </w:rPr>
        <w:t xml:space="preserve"> and emotional wellbeing</w:t>
      </w:r>
    </w:p>
    <w:p w14:paraId="39D43FF2" w14:textId="77777777" w:rsidR="00C27893" w:rsidRPr="00C27893" w:rsidRDefault="00C27893" w:rsidP="00C27893">
      <w:pPr>
        <w:numPr>
          <w:ilvl w:val="0"/>
          <w:numId w:val="40"/>
        </w:numPr>
        <w:spacing w:before="0" w:beforeAutospacing="0" w:after="0" w:afterAutospacing="0" w:line="240" w:lineRule="auto"/>
        <w:jc w:val="both"/>
        <w:rPr>
          <w:rFonts w:cstheme="minorHAnsi"/>
          <w:sz w:val="24"/>
          <w:szCs w:val="24"/>
        </w:rPr>
      </w:pPr>
      <w:r w:rsidRPr="00C27893">
        <w:rPr>
          <w:rFonts w:cstheme="minorHAnsi"/>
          <w:sz w:val="24"/>
          <w:szCs w:val="24"/>
        </w:rPr>
        <w:t>Improvement in connections to local groups/wider networks of support</w:t>
      </w:r>
    </w:p>
    <w:p w14:paraId="60EAE41F" w14:textId="77777777" w:rsidR="00C27893" w:rsidRPr="00C27893" w:rsidRDefault="00C27893" w:rsidP="00C27893">
      <w:pPr>
        <w:ind w:left="426"/>
        <w:jc w:val="both"/>
        <w:rPr>
          <w:rFonts w:cstheme="minorHAnsi"/>
          <w:b/>
          <w:sz w:val="24"/>
          <w:szCs w:val="24"/>
        </w:rPr>
      </w:pPr>
      <w:r w:rsidRPr="00C27893">
        <w:rPr>
          <w:rFonts w:cstheme="minorHAnsi"/>
          <w:b/>
          <w:sz w:val="24"/>
          <w:szCs w:val="24"/>
        </w:rPr>
        <w:t>Outcomes for Children and Young People</w:t>
      </w:r>
    </w:p>
    <w:p w14:paraId="2979AD70" w14:textId="77777777" w:rsidR="00C27893" w:rsidRPr="00C27893" w:rsidRDefault="00C27893" w:rsidP="00C27893">
      <w:pPr>
        <w:numPr>
          <w:ilvl w:val="0"/>
          <w:numId w:val="12"/>
        </w:numPr>
        <w:spacing w:before="0" w:beforeAutospacing="0" w:after="0" w:afterAutospacing="0" w:line="240" w:lineRule="auto"/>
        <w:jc w:val="both"/>
        <w:rPr>
          <w:rFonts w:cstheme="minorHAnsi"/>
          <w:sz w:val="24"/>
          <w:szCs w:val="24"/>
        </w:rPr>
      </w:pPr>
      <w:r w:rsidRPr="00C27893">
        <w:rPr>
          <w:rFonts w:cstheme="minorHAnsi"/>
          <w:sz w:val="24"/>
          <w:szCs w:val="24"/>
        </w:rPr>
        <w:t>Improvement in children and young people experiencing a safe and more stable home environment</w:t>
      </w:r>
    </w:p>
    <w:p w14:paraId="3BFF5A2F" w14:textId="77777777" w:rsidR="00C27893" w:rsidRPr="00C27893" w:rsidRDefault="00C27893" w:rsidP="00C27893">
      <w:pPr>
        <w:numPr>
          <w:ilvl w:val="0"/>
          <w:numId w:val="12"/>
        </w:numPr>
        <w:spacing w:before="0" w:beforeAutospacing="0" w:after="0" w:afterAutospacing="0" w:line="240" w:lineRule="auto"/>
        <w:jc w:val="both"/>
        <w:rPr>
          <w:rFonts w:cstheme="minorHAnsi"/>
          <w:sz w:val="24"/>
          <w:szCs w:val="24"/>
        </w:rPr>
      </w:pPr>
      <w:r w:rsidRPr="00C27893">
        <w:rPr>
          <w:rFonts w:cstheme="minorHAnsi"/>
          <w:sz w:val="24"/>
          <w:szCs w:val="24"/>
        </w:rPr>
        <w:t xml:space="preserve">Improvement in children and young people making safer and positive choices </w:t>
      </w:r>
    </w:p>
    <w:p w14:paraId="4E339544" w14:textId="77777777" w:rsidR="00C27893" w:rsidRPr="00C27893" w:rsidRDefault="00C27893" w:rsidP="00C27893">
      <w:pPr>
        <w:numPr>
          <w:ilvl w:val="0"/>
          <w:numId w:val="12"/>
        </w:numPr>
        <w:spacing w:before="0" w:beforeAutospacing="0" w:after="0" w:afterAutospacing="0" w:line="240" w:lineRule="auto"/>
        <w:jc w:val="both"/>
        <w:rPr>
          <w:rFonts w:cstheme="minorHAnsi"/>
          <w:sz w:val="24"/>
          <w:szCs w:val="24"/>
        </w:rPr>
      </w:pPr>
      <w:r w:rsidRPr="00C27893">
        <w:rPr>
          <w:rFonts w:cstheme="minorHAnsi"/>
          <w:sz w:val="24"/>
          <w:szCs w:val="24"/>
        </w:rPr>
        <w:t xml:space="preserve">Improvement in children and young people’s mental health and emotional wellbeing </w:t>
      </w:r>
    </w:p>
    <w:p w14:paraId="2BF22387" w14:textId="77777777" w:rsidR="00C27893" w:rsidRPr="00C27893" w:rsidRDefault="00C27893" w:rsidP="00C27893">
      <w:pPr>
        <w:numPr>
          <w:ilvl w:val="0"/>
          <w:numId w:val="42"/>
        </w:numPr>
        <w:spacing w:before="0" w:beforeAutospacing="0" w:after="0" w:afterAutospacing="0" w:line="240" w:lineRule="auto"/>
        <w:jc w:val="both"/>
        <w:rPr>
          <w:rFonts w:cstheme="minorHAnsi"/>
          <w:sz w:val="24"/>
          <w:szCs w:val="24"/>
        </w:rPr>
      </w:pPr>
      <w:r w:rsidRPr="00C27893">
        <w:rPr>
          <w:rFonts w:cstheme="minorHAnsi"/>
          <w:sz w:val="24"/>
          <w:szCs w:val="24"/>
        </w:rPr>
        <w:t>Improvement in young people engagement in support services including specialist services leading to a reduction in substance use</w:t>
      </w:r>
    </w:p>
    <w:p w14:paraId="6A34DAB2" w14:textId="77777777" w:rsidR="00C27893" w:rsidRPr="00C27893" w:rsidRDefault="00C27893" w:rsidP="00C27893">
      <w:pPr>
        <w:jc w:val="both"/>
        <w:rPr>
          <w:rFonts w:cstheme="minorHAnsi"/>
          <w:b/>
          <w:sz w:val="24"/>
          <w:szCs w:val="24"/>
        </w:rPr>
      </w:pPr>
      <w:r w:rsidRPr="00C27893">
        <w:rPr>
          <w:rFonts w:cstheme="minorHAnsi"/>
          <w:sz w:val="24"/>
          <w:szCs w:val="24"/>
        </w:rPr>
        <w:t xml:space="preserve">     </w:t>
      </w:r>
      <w:r w:rsidRPr="00C27893">
        <w:rPr>
          <w:rFonts w:cstheme="minorHAnsi"/>
          <w:b/>
          <w:sz w:val="24"/>
          <w:szCs w:val="24"/>
        </w:rPr>
        <w:t>Outcomes for Families</w:t>
      </w:r>
    </w:p>
    <w:p w14:paraId="69D5E4B9" w14:textId="77777777" w:rsidR="00C27893" w:rsidRPr="00C27893" w:rsidRDefault="00C27893" w:rsidP="00C27893">
      <w:pPr>
        <w:numPr>
          <w:ilvl w:val="0"/>
          <w:numId w:val="41"/>
        </w:numPr>
        <w:spacing w:before="0" w:beforeAutospacing="0" w:after="0" w:afterAutospacing="0" w:line="240" w:lineRule="auto"/>
        <w:ind w:left="1146"/>
        <w:jc w:val="both"/>
        <w:rPr>
          <w:rFonts w:cstheme="minorHAnsi"/>
          <w:sz w:val="24"/>
          <w:szCs w:val="24"/>
        </w:rPr>
      </w:pPr>
      <w:r w:rsidRPr="00C27893">
        <w:rPr>
          <w:rFonts w:cstheme="minorHAnsi"/>
          <w:sz w:val="24"/>
          <w:szCs w:val="24"/>
        </w:rPr>
        <w:t xml:space="preserve">Improvement in safety and risks factors within the family related to public protection issues e.g. domestic abuse, child protection, offending, </w:t>
      </w:r>
      <w:proofErr w:type="gramStart"/>
      <w:r w:rsidRPr="00C27893">
        <w:rPr>
          <w:rFonts w:cstheme="minorHAnsi"/>
          <w:sz w:val="24"/>
          <w:szCs w:val="24"/>
        </w:rPr>
        <w:t>housing</w:t>
      </w:r>
      <w:proofErr w:type="gramEnd"/>
      <w:r w:rsidRPr="00C27893">
        <w:rPr>
          <w:rFonts w:cstheme="minorHAnsi"/>
          <w:sz w:val="24"/>
          <w:szCs w:val="24"/>
        </w:rPr>
        <w:t xml:space="preserve"> and financial difficulties </w:t>
      </w:r>
    </w:p>
    <w:p w14:paraId="4DB48C49" w14:textId="77777777" w:rsidR="00C27893" w:rsidRPr="00C27893" w:rsidRDefault="00C27893" w:rsidP="00C27893">
      <w:pPr>
        <w:numPr>
          <w:ilvl w:val="0"/>
          <w:numId w:val="41"/>
        </w:numPr>
        <w:spacing w:before="0" w:beforeAutospacing="0" w:after="0" w:afterAutospacing="0" w:line="240" w:lineRule="auto"/>
        <w:ind w:left="1146"/>
        <w:jc w:val="both"/>
        <w:rPr>
          <w:rFonts w:cstheme="minorHAnsi"/>
          <w:sz w:val="24"/>
          <w:szCs w:val="24"/>
        </w:rPr>
      </w:pPr>
      <w:r w:rsidRPr="00C27893">
        <w:rPr>
          <w:rFonts w:cstheme="minorHAnsi"/>
          <w:sz w:val="24"/>
          <w:szCs w:val="24"/>
        </w:rPr>
        <w:t xml:space="preserve">Improvement in relationships within the family and wider family network  </w:t>
      </w:r>
    </w:p>
    <w:p w14:paraId="2276A8C2" w14:textId="77777777" w:rsidR="00C27893" w:rsidRPr="00C27893" w:rsidRDefault="00C27893" w:rsidP="00C27893">
      <w:pPr>
        <w:numPr>
          <w:ilvl w:val="0"/>
          <w:numId w:val="41"/>
        </w:numPr>
        <w:spacing w:before="0" w:beforeAutospacing="0" w:after="0" w:afterAutospacing="0" w:line="240" w:lineRule="auto"/>
        <w:ind w:left="1146"/>
        <w:jc w:val="both"/>
        <w:rPr>
          <w:rFonts w:cstheme="minorHAnsi"/>
          <w:sz w:val="24"/>
          <w:szCs w:val="24"/>
        </w:rPr>
      </w:pPr>
      <w:r w:rsidRPr="00C27893">
        <w:rPr>
          <w:rFonts w:cstheme="minorHAnsi"/>
          <w:sz w:val="24"/>
          <w:szCs w:val="24"/>
        </w:rPr>
        <w:t>Improvement in the home environment including home conditions</w:t>
      </w:r>
    </w:p>
    <w:p w14:paraId="3D34E4F5" w14:textId="77777777" w:rsidR="00C27893" w:rsidRPr="00C27893" w:rsidRDefault="00C27893" w:rsidP="00C27893">
      <w:pPr>
        <w:numPr>
          <w:ilvl w:val="0"/>
          <w:numId w:val="41"/>
        </w:numPr>
        <w:spacing w:before="0" w:beforeAutospacing="0" w:after="0" w:afterAutospacing="0" w:line="240" w:lineRule="auto"/>
        <w:ind w:left="1146"/>
        <w:jc w:val="both"/>
        <w:rPr>
          <w:rFonts w:cstheme="minorHAnsi"/>
          <w:sz w:val="24"/>
          <w:szCs w:val="24"/>
        </w:rPr>
      </w:pPr>
      <w:r w:rsidRPr="00C27893">
        <w:rPr>
          <w:rFonts w:cstheme="minorHAnsi"/>
          <w:sz w:val="24"/>
          <w:szCs w:val="24"/>
        </w:rPr>
        <w:t xml:space="preserve">Improvement in family engagement with services leading to sustainable change and a reduction referral to statutory services </w:t>
      </w:r>
    </w:p>
    <w:p w14:paraId="34894193" w14:textId="77777777" w:rsidR="007B3DA3" w:rsidRPr="007B3DA3" w:rsidRDefault="007B3DA3" w:rsidP="007B3DA3">
      <w:pPr>
        <w:jc w:val="both"/>
        <w:rPr>
          <w:rFonts w:cstheme="minorHAnsi"/>
          <w:sz w:val="24"/>
          <w:szCs w:val="24"/>
        </w:rPr>
      </w:pPr>
    </w:p>
    <w:p w14:paraId="6B1DA53B" w14:textId="2CFE8DAB" w:rsidR="000C0901" w:rsidRPr="00880428" w:rsidRDefault="006B46B1">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58EEA524" w14:textId="0C2057F7" w:rsidR="00681963" w:rsidRPr="00296CA7" w:rsidRDefault="00681963" w:rsidP="00296CA7">
      <w:pPr>
        <w:ind w:left="340" w:hanging="340"/>
        <w:rPr>
          <w:rFonts w:cstheme="minorHAnsi"/>
          <w:sz w:val="24"/>
          <w:szCs w:val="24"/>
        </w:rPr>
      </w:pPr>
      <w:r w:rsidRPr="00296CA7">
        <w:rPr>
          <w:rFonts w:cstheme="minorHAnsi"/>
          <w:sz w:val="24"/>
          <w:szCs w:val="24"/>
        </w:rPr>
        <w:t xml:space="preserve">4.1 The service will be provided to families, </w:t>
      </w:r>
      <w:proofErr w:type="gramStart"/>
      <w:r w:rsidRPr="00296CA7">
        <w:rPr>
          <w:rFonts w:cstheme="minorHAnsi"/>
          <w:sz w:val="24"/>
          <w:szCs w:val="24"/>
        </w:rPr>
        <w:t>children</w:t>
      </w:r>
      <w:proofErr w:type="gramEnd"/>
      <w:r w:rsidRPr="00296CA7">
        <w:rPr>
          <w:rFonts w:cstheme="minorHAnsi"/>
          <w:sz w:val="24"/>
          <w:szCs w:val="24"/>
        </w:rPr>
        <w:t xml:space="preserve"> and young people throughout Fife within the features outlined in section 3.0  </w:t>
      </w:r>
    </w:p>
    <w:p w14:paraId="56423888" w14:textId="77777777" w:rsidR="00681963" w:rsidRPr="00296CA7" w:rsidRDefault="00681963" w:rsidP="00296CA7">
      <w:pPr>
        <w:ind w:left="340" w:hanging="340"/>
        <w:rPr>
          <w:rFonts w:cstheme="minorHAnsi"/>
          <w:sz w:val="24"/>
          <w:szCs w:val="24"/>
        </w:rPr>
      </w:pPr>
      <w:r w:rsidRPr="00296CA7">
        <w:rPr>
          <w:rFonts w:cstheme="minorHAnsi"/>
          <w:sz w:val="24"/>
          <w:szCs w:val="24"/>
        </w:rPr>
        <w:lastRenderedPageBreak/>
        <w:t xml:space="preserve">4.2 The Child Wellbeing Pathway is the agreed multi-agency process in Fife to support coordination of services based on single and multi- agency assessments. Child Wellbeing Meetings coordinated by the named person or lead professional will be the mechanism to determine whether children and young people would benefit from access to the service based on an assessment of needs, </w:t>
      </w:r>
      <w:proofErr w:type="gramStart"/>
      <w:r w:rsidRPr="00296CA7">
        <w:rPr>
          <w:rFonts w:cstheme="minorHAnsi"/>
          <w:sz w:val="24"/>
          <w:szCs w:val="24"/>
        </w:rPr>
        <w:t>risks</w:t>
      </w:r>
      <w:proofErr w:type="gramEnd"/>
      <w:r w:rsidRPr="00296CA7">
        <w:rPr>
          <w:rFonts w:cstheme="minorHAnsi"/>
          <w:sz w:val="24"/>
          <w:szCs w:val="24"/>
        </w:rPr>
        <w:t xml:space="preserve"> and vulnerabilities. The Intensive Community Support Panel (ICSP) is the forum to prioritise allocation of resources. The successful service provider will be a member of the ICSP and will also be able to both respond and highlight need for children and young people and families who have previously received a service and may require a period of extended support. This pathway will be subject to review in line with the refresh of the multiagency Child Wellbeing Pathway to ensure efficient and effective deployment of resources based on current and emerging need.</w:t>
      </w:r>
    </w:p>
    <w:p w14:paraId="6E7169E8" w14:textId="77777777" w:rsidR="00681963" w:rsidRDefault="00681963" w:rsidP="008D6AAB">
      <w:pPr>
        <w:rPr>
          <w:rFonts w:cstheme="minorHAnsi"/>
          <w:b/>
          <w:bCs/>
          <w:sz w:val="28"/>
          <w:szCs w:val="28"/>
        </w:rPr>
      </w:pPr>
    </w:p>
    <w:p w14:paraId="69445C66" w14:textId="7F049913" w:rsidR="000C0901" w:rsidRPr="00880428" w:rsidRDefault="00CE0EE7" w:rsidP="008D6AAB">
      <w:pPr>
        <w:rPr>
          <w:rFonts w:cstheme="minorHAnsi"/>
          <w:b/>
          <w:bCs/>
          <w:sz w:val="28"/>
          <w:szCs w:val="28"/>
        </w:rPr>
      </w:pPr>
      <w:r>
        <w:rPr>
          <w:rFonts w:cstheme="minorHAnsi"/>
          <w:b/>
          <w:bCs/>
          <w:sz w:val="28"/>
          <w:szCs w:val="28"/>
        </w:rPr>
        <w:t>6</w:t>
      </w:r>
      <w:r w:rsidR="008D6AAB" w:rsidRPr="00880428">
        <w:rPr>
          <w:rFonts w:cstheme="minorHAnsi"/>
          <w:b/>
          <w:bCs/>
          <w:sz w:val="28"/>
          <w:szCs w:val="28"/>
        </w:rPr>
        <w:t xml:space="preserve">.Scale &amp; Cost </w:t>
      </w:r>
    </w:p>
    <w:p w14:paraId="6B86AC47" w14:textId="6D385BB2" w:rsidR="008D6AAB" w:rsidRPr="0099092E" w:rsidRDefault="008D6AAB" w:rsidP="0099092E">
      <w:pPr>
        <w:ind w:left="340" w:hanging="340"/>
        <w:rPr>
          <w:rFonts w:cstheme="minorHAnsi"/>
          <w:sz w:val="24"/>
          <w:szCs w:val="24"/>
        </w:rPr>
      </w:pPr>
      <w:r w:rsidRPr="0099092E">
        <w:rPr>
          <w:rFonts w:cstheme="minorHAnsi"/>
          <w:sz w:val="24"/>
          <w:szCs w:val="24"/>
        </w:rPr>
        <w:t xml:space="preserve">6.1 Drawing upon </w:t>
      </w:r>
      <w:r w:rsidR="00451C38" w:rsidRPr="0099092E">
        <w:rPr>
          <w:rFonts w:cstheme="minorHAnsi"/>
          <w:sz w:val="24"/>
          <w:szCs w:val="24"/>
        </w:rPr>
        <w:t>service levels established for the current commissioning cycle (2021-24) and routine monitoring data</w:t>
      </w:r>
      <w:r w:rsidR="00BD2B95" w:rsidRPr="0099092E">
        <w:rPr>
          <w:rFonts w:cstheme="minorHAnsi"/>
          <w:sz w:val="24"/>
          <w:szCs w:val="24"/>
        </w:rPr>
        <w:t xml:space="preserve">, it is anticipated that the service will </w:t>
      </w:r>
      <w:r w:rsidR="00627B6C" w:rsidRPr="0099092E">
        <w:rPr>
          <w:rFonts w:cstheme="minorHAnsi"/>
          <w:sz w:val="24"/>
          <w:szCs w:val="24"/>
        </w:rPr>
        <w:t xml:space="preserve">work with </w:t>
      </w:r>
      <w:r w:rsidR="00627B6C" w:rsidRPr="0099092E">
        <w:rPr>
          <w:rFonts w:cstheme="minorHAnsi"/>
          <w:b/>
          <w:sz w:val="24"/>
          <w:szCs w:val="24"/>
        </w:rPr>
        <w:t>350-</w:t>
      </w:r>
      <w:proofErr w:type="gramStart"/>
      <w:r w:rsidR="00627B6C" w:rsidRPr="0099092E">
        <w:rPr>
          <w:rFonts w:cstheme="minorHAnsi"/>
          <w:b/>
          <w:sz w:val="24"/>
          <w:szCs w:val="24"/>
        </w:rPr>
        <w:t xml:space="preserve">400 </w:t>
      </w:r>
      <w:r w:rsidR="00627B6C" w:rsidRPr="0099092E">
        <w:rPr>
          <w:rFonts w:cstheme="minorHAnsi"/>
          <w:sz w:val="24"/>
          <w:szCs w:val="24"/>
        </w:rPr>
        <w:t xml:space="preserve"> children</w:t>
      </w:r>
      <w:proofErr w:type="gramEnd"/>
      <w:r w:rsidR="00627B6C" w:rsidRPr="0099092E">
        <w:rPr>
          <w:rFonts w:cstheme="minorHAnsi"/>
          <w:sz w:val="24"/>
          <w:szCs w:val="24"/>
        </w:rPr>
        <w:t>, young people and families per year and that the exact number will be monitored and managed through performance reporting in the Service Level Agreement</w:t>
      </w:r>
    </w:p>
    <w:p w14:paraId="6AF9890E" w14:textId="00634404" w:rsidR="00493F6D" w:rsidRPr="0099092E" w:rsidRDefault="00493F6D" w:rsidP="5062096A">
      <w:pPr>
        <w:ind w:left="340" w:hanging="340"/>
        <w:rPr>
          <w:sz w:val="24"/>
          <w:szCs w:val="24"/>
        </w:rPr>
      </w:pPr>
      <w:r w:rsidRPr="5062096A">
        <w:rPr>
          <w:sz w:val="24"/>
          <w:szCs w:val="24"/>
        </w:rPr>
        <w:t xml:space="preserve">6.2 The budget envelope established for the delivery of the Brief is </w:t>
      </w:r>
      <w:r w:rsidR="00FB558A" w:rsidRPr="5062096A">
        <w:rPr>
          <w:sz w:val="24"/>
          <w:szCs w:val="24"/>
        </w:rPr>
        <w:t>£</w:t>
      </w:r>
      <w:r w:rsidR="0099092E" w:rsidRPr="5062096A">
        <w:rPr>
          <w:sz w:val="24"/>
          <w:szCs w:val="24"/>
        </w:rPr>
        <w:t>6</w:t>
      </w:r>
      <w:r w:rsidR="74DD1CE0" w:rsidRPr="5062096A">
        <w:rPr>
          <w:sz w:val="24"/>
          <w:szCs w:val="24"/>
        </w:rPr>
        <w:t>76,189</w:t>
      </w: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t xml:space="preserve">7. </w:t>
      </w:r>
      <w:r w:rsidR="004861FA" w:rsidRPr="00880428">
        <w:rPr>
          <w:rFonts w:cstheme="minorHAnsi"/>
          <w:b/>
          <w:bCs/>
          <w:sz w:val="28"/>
          <w:szCs w:val="28"/>
        </w:rPr>
        <w:t>Networking &amp; Communication</w:t>
      </w:r>
    </w:p>
    <w:p w14:paraId="08C1629A" w14:textId="7980DDCE" w:rsidR="003654C9" w:rsidRPr="001444C5" w:rsidRDefault="001444C5" w:rsidP="001444C5">
      <w:pPr>
        <w:ind w:left="340" w:hanging="340"/>
        <w:jc w:val="both"/>
        <w:rPr>
          <w:rFonts w:cstheme="minorHAnsi"/>
          <w:sz w:val="24"/>
          <w:szCs w:val="24"/>
        </w:rPr>
      </w:pPr>
      <w:r w:rsidRPr="001444C5">
        <w:rPr>
          <w:rFonts w:cstheme="minorHAnsi"/>
          <w:sz w:val="24"/>
          <w:szCs w:val="24"/>
        </w:rPr>
        <w:t>7</w:t>
      </w:r>
      <w:r w:rsidR="003654C9" w:rsidRPr="001444C5">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098B8146" w14:textId="680D4936" w:rsidR="003654C9" w:rsidRPr="001444C5" w:rsidRDefault="001444C5" w:rsidP="001444C5">
      <w:pPr>
        <w:ind w:left="340" w:hanging="340"/>
        <w:jc w:val="both"/>
        <w:rPr>
          <w:rFonts w:cstheme="minorHAnsi"/>
          <w:sz w:val="24"/>
          <w:szCs w:val="24"/>
        </w:rPr>
      </w:pPr>
      <w:r w:rsidRPr="001444C5">
        <w:rPr>
          <w:rFonts w:cstheme="minorHAnsi"/>
          <w:sz w:val="24"/>
          <w:szCs w:val="24"/>
        </w:rPr>
        <w:t>7</w:t>
      </w:r>
      <w:r w:rsidR="003654C9" w:rsidRPr="001444C5">
        <w:rPr>
          <w:rFonts w:cstheme="minorHAnsi"/>
          <w:sz w:val="24"/>
          <w:szCs w:val="24"/>
        </w:rPr>
        <w:t xml:space="preserve">.2 The service should be visible and have a community presence across the 7 localities in Fife, contributing to local networks, sharing good </w:t>
      </w:r>
      <w:proofErr w:type="gramStart"/>
      <w:r w:rsidR="003654C9" w:rsidRPr="001444C5">
        <w:rPr>
          <w:rFonts w:cstheme="minorHAnsi"/>
          <w:sz w:val="24"/>
          <w:szCs w:val="24"/>
        </w:rPr>
        <w:t>practice</w:t>
      </w:r>
      <w:proofErr w:type="gramEnd"/>
      <w:r w:rsidR="003654C9" w:rsidRPr="001444C5">
        <w:rPr>
          <w:rFonts w:cstheme="minorHAnsi"/>
          <w:sz w:val="24"/>
          <w:szCs w:val="24"/>
        </w:rPr>
        <w:t xml:space="preserve"> and influencing service delivery and development both at a local and strategic level.</w:t>
      </w:r>
    </w:p>
    <w:p w14:paraId="1E3F5D71" w14:textId="06FB4ADC" w:rsidR="003654C9" w:rsidRPr="001444C5" w:rsidRDefault="001444C5" w:rsidP="001444C5">
      <w:pPr>
        <w:ind w:left="340" w:hanging="340"/>
        <w:jc w:val="both"/>
        <w:rPr>
          <w:rFonts w:cstheme="minorHAnsi"/>
          <w:sz w:val="24"/>
          <w:szCs w:val="24"/>
        </w:rPr>
      </w:pPr>
      <w:r w:rsidRPr="001444C5">
        <w:rPr>
          <w:rFonts w:cstheme="minorHAnsi"/>
          <w:sz w:val="24"/>
          <w:szCs w:val="24"/>
        </w:rPr>
        <w:t>7</w:t>
      </w:r>
      <w:r w:rsidR="003654C9" w:rsidRPr="001444C5">
        <w:rPr>
          <w:rFonts w:cstheme="minorHAnsi"/>
          <w:sz w:val="24"/>
          <w:szCs w:val="24"/>
        </w:rPr>
        <w:t>.3 The service should provide detailed information on the service model and interventions raising awareness of provision and the ability to work in a flexible and agile way.</w:t>
      </w:r>
    </w:p>
    <w:p w14:paraId="4576AA6C" w14:textId="39B1030C" w:rsidR="003654C9" w:rsidRPr="001444C5" w:rsidRDefault="001444C5" w:rsidP="001444C5">
      <w:pPr>
        <w:ind w:left="340" w:hanging="340"/>
        <w:jc w:val="both"/>
        <w:rPr>
          <w:rFonts w:cstheme="minorHAnsi"/>
          <w:sz w:val="24"/>
          <w:szCs w:val="24"/>
        </w:rPr>
      </w:pPr>
      <w:r w:rsidRPr="001444C5">
        <w:rPr>
          <w:rFonts w:cstheme="minorHAnsi"/>
          <w:sz w:val="24"/>
          <w:szCs w:val="24"/>
        </w:rPr>
        <w:t>7</w:t>
      </w:r>
      <w:r w:rsidR="003654C9" w:rsidRPr="001444C5">
        <w:rPr>
          <w:rFonts w:cstheme="minorHAnsi"/>
          <w:sz w:val="24"/>
          <w:szCs w:val="24"/>
        </w:rPr>
        <w:t>.4 The service is required to provide senior representation on any relevant strategic ADP subgroup.</w:t>
      </w:r>
    </w:p>
    <w:p w14:paraId="3DF35855" w14:textId="34EBD906"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25C17A4F" w14:textId="124D2AC6" w:rsidR="004D01A4" w:rsidRPr="004D01A4" w:rsidRDefault="004D01A4" w:rsidP="004D01A4">
      <w:pPr>
        <w:ind w:left="340" w:hanging="340"/>
        <w:rPr>
          <w:rFonts w:cstheme="minorHAnsi"/>
          <w:b/>
          <w:sz w:val="24"/>
          <w:szCs w:val="24"/>
        </w:rPr>
      </w:pPr>
      <w:r w:rsidRPr="004D01A4">
        <w:rPr>
          <w:rFonts w:cstheme="minorHAnsi"/>
          <w:sz w:val="24"/>
          <w:szCs w:val="24"/>
        </w:rPr>
        <w:t xml:space="preserve">8.1 The service provider will be expected to provide consistency of staffing both in levels and personnel for children, young </w:t>
      </w:r>
      <w:proofErr w:type="gramStart"/>
      <w:r w:rsidRPr="004D01A4">
        <w:rPr>
          <w:rFonts w:cstheme="minorHAnsi"/>
          <w:sz w:val="24"/>
          <w:szCs w:val="24"/>
        </w:rPr>
        <w:t>people</w:t>
      </w:r>
      <w:proofErr w:type="gramEnd"/>
      <w:r w:rsidRPr="004D01A4">
        <w:rPr>
          <w:rFonts w:cstheme="minorHAnsi"/>
          <w:sz w:val="24"/>
          <w:szCs w:val="24"/>
        </w:rPr>
        <w:t xml:space="preserve"> and families, particularly through periods of </w:t>
      </w:r>
      <w:r w:rsidRPr="004D01A4">
        <w:rPr>
          <w:rFonts w:cstheme="minorHAnsi"/>
          <w:sz w:val="24"/>
          <w:szCs w:val="24"/>
        </w:rPr>
        <w:lastRenderedPageBreak/>
        <w:t xml:space="preserve">absence, sickness and holidays. The service will share their organisation’s comprehensive recruitment, </w:t>
      </w:r>
      <w:proofErr w:type="gramStart"/>
      <w:r w:rsidRPr="004D01A4">
        <w:rPr>
          <w:rFonts w:cstheme="minorHAnsi"/>
          <w:sz w:val="24"/>
          <w:szCs w:val="24"/>
        </w:rPr>
        <w:t>induction</w:t>
      </w:r>
      <w:proofErr w:type="gramEnd"/>
      <w:r w:rsidRPr="004D01A4">
        <w:rPr>
          <w:rFonts w:cstheme="minorHAnsi"/>
          <w:sz w:val="24"/>
          <w:szCs w:val="24"/>
        </w:rPr>
        <w:t xml:space="preserve"> and workforce development programme for staff members of this service. This should evidence capacity building with the staff team to use effective evidenced based interventions for the specified groups.</w:t>
      </w:r>
    </w:p>
    <w:p w14:paraId="1B950218" w14:textId="77777777" w:rsidR="004D01A4" w:rsidRDefault="004D01A4">
      <w:pPr>
        <w:rPr>
          <w:b/>
          <w:bCs/>
          <w:sz w:val="28"/>
          <w:szCs w:val="28"/>
        </w:rPr>
      </w:pPr>
    </w:p>
    <w:p w14:paraId="47CB71DC" w14:textId="12748813" w:rsidR="000C0901" w:rsidRDefault="00FE6417">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43BA034F" w14:textId="4B90EEAD" w:rsidR="00A736B2" w:rsidRPr="00A736B2" w:rsidRDefault="00A736B2" w:rsidP="008267AE">
      <w:pPr>
        <w:ind w:left="340" w:hanging="340"/>
        <w:rPr>
          <w:rFonts w:cstheme="minorHAnsi"/>
          <w:sz w:val="24"/>
          <w:szCs w:val="24"/>
        </w:rPr>
      </w:pPr>
      <w:r w:rsidRPr="00A736B2">
        <w:rPr>
          <w:rFonts w:cstheme="minorHAnsi"/>
          <w:sz w:val="24"/>
          <w:szCs w:val="24"/>
        </w:rPr>
        <w:t>9.1 For each service user, identify all situations which involve elements of risk to themselves or others, and evidence the planned response which attempts to reduce and control the risk/s.</w:t>
      </w:r>
    </w:p>
    <w:p w14:paraId="5AA81460" w14:textId="7CCE1C3E" w:rsidR="00A736B2" w:rsidRPr="00A736B2" w:rsidRDefault="00A736B2" w:rsidP="008267AE">
      <w:pPr>
        <w:ind w:left="340" w:hanging="340"/>
        <w:rPr>
          <w:rFonts w:cstheme="minorHAnsi"/>
          <w:sz w:val="24"/>
          <w:szCs w:val="24"/>
        </w:rPr>
      </w:pPr>
      <w:r w:rsidRPr="00A736B2">
        <w:rPr>
          <w:rFonts w:cstheme="minorHAnsi"/>
          <w:sz w:val="24"/>
          <w:szCs w:val="24"/>
        </w:rPr>
        <w:t xml:space="preserve"> 9.2 To manage risks effectively the service must have policies and procedures on the following:</w:t>
      </w:r>
    </w:p>
    <w:p w14:paraId="39C121F8"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Operational policy reflecting equalities legislation </w:t>
      </w:r>
    </w:p>
    <w:p w14:paraId="414109ED"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Staff absence and management policy </w:t>
      </w:r>
    </w:p>
    <w:p w14:paraId="772692F9"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Recruitment policies and procedures </w:t>
      </w:r>
    </w:p>
    <w:p w14:paraId="1DE15E68"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Procedure for lone working and working in service users’ homes </w:t>
      </w:r>
    </w:p>
    <w:p w14:paraId="69EF90AC"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Use of volunteers </w:t>
      </w:r>
    </w:p>
    <w:p w14:paraId="268E0EF9"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Risk assessment and management </w:t>
      </w:r>
    </w:p>
    <w:p w14:paraId="32E11CEE"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Dealing with accidents and incidents </w:t>
      </w:r>
    </w:p>
    <w:p w14:paraId="011FB254"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Responding to distress related behaviours </w:t>
      </w:r>
    </w:p>
    <w:p w14:paraId="3808E827"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Protection of vulnerable groups including both an Adult and Child Protection Policy </w:t>
      </w:r>
    </w:p>
    <w:p w14:paraId="48BEFD61"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Confidentiality Policy </w:t>
      </w:r>
    </w:p>
    <w:p w14:paraId="620B560A"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Training and staff development </w:t>
      </w:r>
    </w:p>
    <w:p w14:paraId="67F0BBBC"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Job description and details of duties </w:t>
      </w:r>
    </w:p>
    <w:p w14:paraId="195F100A"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References and enhanced disclosure check for staff </w:t>
      </w:r>
    </w:p>
    <w:p w14:paraId="6EF702F5" w14:textId="77777777" w:rsidR="009D6592" w:rsidRDefault="009D6592" w:rsidP="009D6592">
      <w:pPr>
        <w:pStyle w:val="ListParagraph"/>
        <w:numPr>
          <w:ilvl w:val="0"/>
          <w:numId w:val="18"/>
        </w:numPr>
        <w:rPr>
          <w:rFonts w:cstheme="minorHAnsi"/>
          <w:sz w:val="24"/>
          <w:szCs w:val="24"/>
        </w:rPr>
      </w:pPr>
      <w:r>
        <w:rPr>
          <w:rFonts w:cstheme="minorHAnsi"/>
          <w:sz w:val="24"/>
          <w:szCs w:val="24"/>
        </w:rPr>
        <w:t xml:space="preserve">Procedures for the supervision, appraisal and disciplinary of staff </w:t>
      </w:r>
    </w:p>
    <w:p w14:paraId="15395B1B" w14:textId="77777777" w:rsidR="009D6592" w:rsidRPr="00603214" w:rsidRDefault="009D6592" w:rsidP="009D6592">
      <w:pPr>
        <w:pStyle w:val="ListParagraph"/>
        <w:numPr>
          <w:ilvl w:val="0"/>
          <w:numId w:val="18"/>
        </w:numPr>
        <w:rPr>
          <w:rFonts w:cstheme="minorHAnsi"/>
          <w:sz w:val="24"/>
          <w:szCs w:val="24"/>
        </w:rPr>
      </w:pPr>
      <w:r>
        <w:rPr>
          <w:rFonts w:cstheme="minorHAnsi"/>
          <w:sz w:val="24"/>
          <w:szCs w:val="24"/>
        </w:rPr>
        <w:t xml:space="preserve">Whistleblowing policy </w:t>
      </w:r>
    </w:p>
    <w:p w14:paraId="7B42D571" w14:textId="77777777" w:rsidR="004D01A4" w:rsidRDefault="004D01A4">
      <w:pPr>
        <w:rPr>
          <w:b/>
          <w:bCs/>
          <w:sz w:val="28"/>
          <w:szCs w:val="28"/>
        </w:rPr>
      </w:pPr>
    </w:p>
    <w:p w14:paraId="585AABBC" w14:textId="78E16DEB" w:rsidR="002C021D" w:rsidRDefault="00D33177">
      <w:pPr>
        <w:rPr>
          <w:b/>
          <w:bCs/>
          <w:sz w:val="28"/>
          <w:szCs w:val="28"/>
        </w:rPr>
      </w:pPr>
      <w:r>
        <w:rPr>
          <w:b/>
          <w:bCs/>
          <w:sz w:val="28"/>
          <w:szCs w:val="28"/>
        </w:rPr>
        <w:t xml:space="preserve">10. </w:t>
      </w:r>
      <w:r w:rsidR="002C021D">
        <w:rPr>
          <w:b/>
          <w:bCs/>
          <w:sz w:val="28"/>
          <w:szCs w:val="28"/>
        </w:rPr>
        <w:t xml:space="preserve">Recording &amp; Monitoring </w:t>
      </w:r>
    </w:p>
    <w:p w14:paraId="5959F2FF" w14:textId="77777777" w:rsidR="00F85E6B" w:rsidRPr="00F85E6B" w:rsidRDefault="00F85E6B" w:rsidP="00F85E6B">
      <w:pPr>
        <w:ind w:left="340" w:hanging="340"/>
        <w:rPr>
          <w:rFonts w:cstheme="minorHAnsi"/>
          <w:sz w:val="24"/>
          <w:szCs w:val="24"/>
        </w:rPr>
      </w:pPr>
      <w:r w:rsidRPr="00F85E6B">
        <w:rPr>
          <w:rFonts w:cstheme="minorHAnsi"/>
          <w:sz w:val="24"/>
          <w:szCs w:val="24"/>
        </w:rPr>
        <w:t>9.1 The service must have a record management system in place compliant with Data Protection guidelines with a workforce who are knowledgeable and competent to record accurately in respect to direct contact and reports for all groups.</w:t>
      </w:r>
    </w:p>
    <w:p w14:paraId="6ACC0843" w14:textId="77777777" w:rsidR="00F85E6B" w:rsidRPr="00F85E6B" w:rsidRDefault="00F85E6B" w:rsidP="00F85E6B">
      <w:pPr>
        <w:ind w:left="340" w:hanging="340"/>
        <w:rPr>
          <w:rFonts w:cstheme="minorHAnsi"/>
          <w:sz w:val="24"/>
          <w:szCs w:val="24"/>
        </w:rPr>
      </w:pPr>
    </w:p>
    <w:p w14:paraId="3065DFA9" w14:textId="77777777" w:rsidR="00F85E6B" w:rsidRPr="00F85E6B" w:rsidRDefault="00F85E6B" w:rsidP="00F85E6B">
      <w:pPr>
        <w:ind w:left="340" w:hanging="340"/>
        <w:rPr>
          <w:rFonts w:cstheme="minorHAnsi"/>
          <w:sz w:val="24"/>
          <w:szCs w:val="24"/>
        </w:rPr>
      </w:pPr>
      <w:r w:rsidRPr="00F85E6B">
        <w:rPr>
          <w:rFonts w:cstheme="minorHAnsi"/>
          <w:sz w:val="24"/>
          <w:szCs w:val="24"/>
        </w:rPr>
        <w:t xml:space="preserve">9.2 Information regarding the overall service provided may be requested by Fife Council and Fife ADP at any time for example, how many hours have been worked, the type of </w:t>
      </w:r>
      <w:r w:rsidRPr="00F85E6B">
        <w:rPr>
          <w:rFonts w:cstheme="minorHAnsi"/>
          <w:sz w:val="24"/>
          <w:szCs w:val="24"/>
        </w:rPr>
        <w:lastRenderedPageBreak/>
        <w:t xml:space="preserve">contact that took place, the work involved, changes to service plans/interventions, complaints, successful/unsuccessful </w:t>
      </w:r>
      <w:proofErr w:type="gramStart"/>
      <w:r w:rsidRPr="00F85E6B">
        <w:rPr>
          <w:rFonts w:cstheme="minorHAnsi"/>
          <w:sz w:val="24"/>
          <w:szCs w:val="24"/>
        </w:rPr>
        <w:t>outcomes</w:t>
      </w:r>
      <w:proofErr w:type="gramEnd"/>
      <w:r w:rsidRPr="00F85E6B">
        <w:rPr>
          <w:rFonts w:cstheme="minorHAnsi"/>
          <w:sz w:val="24"/>
          <w:szCs w:val="24"/>
        </w:rPr>
        <w:t xml:space="preserve"> and the reasons for these. </w:t>
      </w:r>
    </w:p>
    <w:p w14:paraId="39583E6F" w14:textId="77777777" w:rsidR="00F85E6B" w:rsidRPr="00F85E6B" w:rsidRDefault="00F85E6B" w:rsidP="00F85E6B">
      <w:pPr>
        <w:ind w:left="340" w:hanging="340"/>
        <w:rPr>
          <w:rFonts w:cstheme="minorHAnsi"/>
          <w:sz w:val="24"/>
          <w:szCs w:val="24"/>
        </w:rPr>
      </w:pPr>
      <w:r w:rsidRPr="00F85E6B">
        <w:rPr>
          <w:rFonts w:cstheme="minorHAnsi"/>
          <w:sz w:val="24"/>
          <w:szCs w:val="24"/>
        </w:rPr>
        <w:t>9.3 Records kept should ensure that information on the outcomes for the service can be collected for evaluation and analytical purposes</w:t>
      </w:r>
    </w:p>
    <w:p w14:paraId="43FD8E65" w14:textId="77777777" w:rsidR="00F85E6B" w:rsidRPr="00F85E6B" w:rsidRDefault="00F85E6B" w:rsidP="00F85E6B">
      <w:pPr>
        <w:ind w:left="340" w:hanging="340"/>
        <w:rPr>
          <w:rFonts w:cstheme="minorHAnsi"/>
          <w:sz w:val="24"/>
          <w:szCs w:val="24"/>
        </w:rPr>
      </w:pPr>
      <w:r w:rsidRPr="00F85E6B">
        <w:rPr>
          <w:rFonts w:cstheme="minorHAnsi"/>
          <w:sz w:val="24"/>
          <w:szCs w:val="24"/>
        </w:rPr>
        <w:t>9.4 An Agreement Monitoring Meeting will be held every quarter and a report submitted to the meeting by the service.</w:t>
      </w:r>
    </w:p>
    <w:p w14:paraId="2108C3CE" w14:textId="77777777" w:rsidR="00F85E6B" w:rsidRPr="00F85E6B" w:rsidRDefault="00F85E6B" w:rsidP="00F85E6B">
      <w:pPr>
        <w:ind w:left="340" w:hanging="340"/>
        <w:rPr>
          <w:rFonts w:cstheme="minorHAnsi"/>
          <w:sz w:val="24"/>
          <w:szCs w:val="24"/>
        </w:rPr>
      </w:pPr>
      <w:r w:rsidRPr="00F85E6B">
        <w:rPr>
          <w:rFonts w:cstheme="minorHAnsi"/>
          <w:sz w:val="24"/>
          <w:szCs w:val="24"/>
        </w:rPr>
        <w:t xml:space="preserve">9.5 The grant will be monitored via Fife Councils Monitoring and Evaluation Framework, a Link Officer will be appointed to work closely with the service. The Link Worker will be supported by the FADP Coordinator or Policy Officer and Social Work Service Monitoring Officer  </w:t>
      </w:r>
    </w:p>
    <w:p w14:paraId="637DE0FB" w14:textId="77777777" w:rsidR="009D6592" w:rsidRDefault="009D6592" w:rsidP="0048182E">
      <w:pPr>
        <w:rPr>
          <w:rFonts w:cstheme="minorHAnsi"/>
          <w:b/>
          <w:bCs/>
          <w:sz w:val="28"/>
          <w:szCs w:val="28"/>
        </w:rPr>
      </w:pPr>
    </w:p>
    <w:p w14:paraId="11760984" w14:textId="396E9CB0" w:rsidR="00880428" w:rsidRPr="00880428" w:rsidRDefault="00880428" w:rsidP="0048182E">
      <w:pPr>
        <w:rPr>
          <w:rFonts w:cstheme="minorHAnsi"/>
          <w:b/>
          <w:bCs/>
          <w:sz w:val="28"/>
          <w:szCs w:val="28"/>
        </w:rPr>
      </w:pPr>
      <w:r w:rsidRPr="00880428">
        <w:rPr>
          <w:rFonts w:cstheme="minorHAnsi"/>
          <w:b/>
          <w:bCs/>
          <w:sz w:val="28"/>
          <w:szCs w:val="28"/>
        </w:rPr>
        <w:t xml:space="preserve">11. Complaints </w:t>
      </w:r>
    </w:p>
    <w:p w14:paraId="04200AFA" w14:textId="4E8110E5" w:rsidR="00EA0698" w:rsidRPr="00EA0698" w:rsidRDefault="00EA0698" w:rsidP="00EA0698">
      <w:pPr>
        <w:ind w:left="340" w:hanging="340"/>
        <w:rPr>
          <w:rFonts w:cstheme="minorHAnsi"/>
          <w:sz w:val="24"/>
          <w:szCs w:val="24"/>
        </w:rPr>
      </w:pPr>
      <w:r w:rsidRPr="00EA0698">
        <w:rPr>
          <w:rFonts w:cstheme="minorHAnsi"/>
          <w:sz w:val="24"/>
          <w:szCs w:val="24"/>
        </w:rPr>
        <w:t>11.1 For each quarterly Agreement Monitoring Meeting the service provider must provide a report detailing the following information:</w:t>
      </w:r>
    </w:p>
    <w:p w14:paraId="4850FA34" w14:textId="77777777" w:rsidR="00EA0698" w:rsidRPr="00EA0698" w:rsidRDefault="00EA0698" w:rsidP="00EA0698">
      <w:pPr>
        <w:numPr>
          <w:ilvl w:val="0"/>
          <w:numId w:val="17"/>
        </w:numPr>
        <w:spacing w:before="0" w:beforeAutospacing="0" w:after="0" w:afterAutospacing="0" w:line="240" w:lineRule="auto"/>
        <w:rPr>
          <w:rFonts w:cstheme="minorHAnsi"/>
          <w:sz w:val="24"/>
          <w:szCs w:val="24"/>
        </w:rPr>
      </w:pPr>
      <w:r w:rsidRPr="00EA0698">
        <w:rPr>
          <w:rFonts w:cstheme="minorHAnsi"/>
          <w:sz w:val="24"/>
          <w:szCs w:val="24"/>
        </w:rPr>
        <w:t>The number of complaints the service provider has had during the previous quarter, by type of complaint</w:t>
      </w:r>
    </w:p>
    <w:p w14:paraId="659B8617" w14:textId="77777777" w:rsidR="00EA0698" w:rsidRPr="00EA0698" w:rsidRDefault="00EA0698" w:rsidP="00EA0698">
      <w:pPr>
        <w:numPr>
          <w:ilvl w:val="0"/>
          <w:numId w:val="17"/>
        </w:numPr>
        <w:spacing w:before="0" w:beforeAutospacing="0" w:after="0" w:afterAutospacing="0" w:line="240" w:lineRule="auto"/>
        <w:rPr>
          <w:rFonts w:cstheme="minorHAnsi"/>
          <w:sz w:val="24"/>
          <w:szCs w:val="24"/>
        </w:rPr>
      </w:pPr>
      <w:r w:rsidRPr="00EA0698">
        <w:rPr>
          <w:rFonts w:cstheme="minorHAnsi"/>
          <w:sz w:val="24"/>
          <w:szCs w:val="24"/>
        </w:rPr>
        <w:t xml:space="preserve">The number of complaints in respect of service provision funded by the ADP &amp; Fife Council </w:t>
      </w:r>
    </w:p>
    <w:p w14:paraId="1A73FB19" w14:textId="77777777" w:rsidR="00EA0698" w:rsidRPr="00EA0698" w:rsidRDefault="00EA0698" w:rsidP="00EA0698">
      <w:pPr>
        <w:numPr>
          <w:ilvl w:val="0"/>
          <w:numId w:val="17"/>
        </w:numPr>
        <w:spacing w:before="0" w:beforeAutospacing="0" w:after="0" w:afterAutospacing="0" w:line="240" w:lineRule="auto"/>
        <w:rPr>
          <w:rFonts w:cstheme="minorHAnsi"/>
          <w:sz w:val="24"/>
          <w:szCs w:val="24"/>
        </w:rPr>
      </w:pPr>
      <w:r w:rsidRPr="00EA0698">
        <w:rPr>
          <w:rFonts w:cstheme="minorHAnsi"/>
          <w:sz w:val="24"/>
          <w:szCs w:val="24"/>
        </w:rPr>
        <w:t>The outcome of the service providers investigation</w:t>
      </w:r>
    </w:p>
    <w:p w14:paraId="6E74A048" w14:textId="77777777" w:rsidR="00EA0698" w:rsidRPr="00EA0698" w:rsidRDefault="00EA0698" w:rsidP="00EA0698">
      <w:pPr>
        <w:numPr>
          <w:ilvl w:val="0"/>
          <w:numId w:val="17"/>
        </w:numPr>
        <w:spacing w:before="0" w:beforeAutospacing="0" w:after="0" w:afterAutospacing="0" w:line="240" w:lineRule="auto"/>
        <w:rPr>
          <w:rFonts w:cstheme="minorHAnsi"/>
          <w:sz w:val="24"/>
          <w:szCs w:val="24"/>
        </w:rPr>
      </w:pPr>
      <w:r w:rsidRPr="00EA0698">
        <w:rPr>
          <w:rFonts w:cstheme="minorHAnsi"/>
          <w:sz w:val="24"/>
          <w:szCs w:val="24"/>
        </w:rPr>
        <w:t>The number of complaints which were upheld and details on complainants who were satisfied/unsatisfied with the outcome</w:t>
      </w:r>
    </w:p>
    <w:p w14:paraId="0B35DED3" w14:textId="77777777" w:rsidR="00EA0698" w:rsidRPr="00EA0698" w:rsidRDefault="00EA0698" w:rsidP="00EA0698">
      <w:pPr>
        <w:numPr>
          <w:ilvl w:val="0"/>
          <w:numId w:val="17"/>
        </w:numPr>
        <w:spacing w:before="0" w:beforeAutospacing="0" w:after="0" w:afterAutospacing="0" w:line="240" w:lineRule="auto"/>
        <w:rPr>
          <w:rFonts w:cstheme="minorHAnsi"/>
          <w:sz w:val="24"/>
          <w:szCs w:val="24"/>
        </w:rPr>
      </w:pPr>
      <w:r w:rsidRPr="00EA0698">
        <w:rPr>
          <w:rFonts w:cstheme="minorHAnsi"/>
          <w:sz w:val="24"/>
          <w:szCs w:val="24"/>
        </w:rPr>
        <w:t xml:space="preserve">General changes to the service providers policies and procedures </w:t>
      </w:r>
      <w:proofErr w:type="gramStart"/>
      <w:r w:rsidRPr="00EA0698">
        <w:rPr>
          <w:rFonts w:cstheme="minorHAnsi"/>
          <w:sz w:val="24"/>
          <w:szCs w:val="24"/>
        </w:rPr>
        <w:t>as a result of</w:t>
      </w:r>
      <w:proofErr w:type="gramEnd"/>
      <w:r w:rsidRPr="00EA0698">
        <w:rPr>
          <w:rFonts w:cstheme="minorHAnsi"/>
          <w:sz w:val="24"/>
          <w:szCs w:val="24"/>
        </w:rPr>
        <w:t xml:space="preserve"> complaints and progress with implementing any changes</w:t>
      </w:r>
    </w:p>
    <w:p w14:paraId="2CB1F116" w14:textId="77777777" w:rsidR="00EA0698" w:rsidRPr="00EA0698" w:rsidRDefault="00EA0698" w:rsidP="00EA0698">
      <w:pPr>
        <w:numPr>
          <w:ilvl w:val="0"/>
          <w:numId w:val="17"/>
        </w:numPr>
        <w:spacing w:before="0" w:beforeAutospacing="0" w:after="0" w:afterAutospacing="0" w:line="240" w:lineRule="auto"/>
        <w:rPr>
          <w:rFonts w:cstheme="minorHAnsi"/>
          <w:sz w:val="24"/>
          <w:szCs w:val="24"/>
        </w:rPr>
      </w:pPr>
      <w:r w:rsidRPr="00EA0698">
        <w:rPr>
          <w:rFonts w:cstheme="minorHAnsi"/>
          <w:sz w:val="24"/>
          <w:szCs w:val="24"/>
        </w:rPr>
        <w:t>The service provider will be required to co-operate in any investigation of a complaint as requested by the FADP and/or the Fife Council and to remedy any concerns that the FADP and/or Fife Council has regarding the provision of the service</w:t>
      </w:r>
    </w:p>
    <w:p w14:paraId="506645D8" w14:textId="37A5EABB" w:rsidR="00880428" w:rsidRPr="00880428" w:rsidRDefault="00880428" w:rsidP="003851F7">
      <w:pPr>
        <w:ind w:left="720" w:hanging="720"/>
        <w:rPr>
          <w:rFonts w:cstheme="minorHAnsi"/>
          <w:sz w:val="24"/>
          <w:szCs w:val="24"/>
        </w:rPr>
      </w:pP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53F"/>
    <w:multiLevelType w:val="hybridMultilevel"/>
    <w:tmpl w:val="F76C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892"/>
    <w:multiLevelType w:val="hybridMultilevel"/>
    <w:tmpl w:val="7A0A4B88"/>
    <w:lvl w:ilvl="0" w:tplc="08090001">
      <w:start w:val="1"/>
      <w:numFmt w:val="bullet"/>
      <w:lvlText w:val=""/>
      <w:lvlJc w:val="left"/>
      <w:pPr>
        <w:tabs>
          <w:tab w:val="num" w:pos="700"/>
        </w:tabs>
        <w:ind w:left="700" w:hanging="360"/>
      </w:pPr>
      <w:rPr>
        <w:rFonts w:ascii="Symbol" w:hAnsi="Symbol" w:hint="default"/>
      </w:rPr>
    </w:lvl>
    <w:lvl w:ilvl="1" w:tplc="08090003">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E154F"/>
    <w:multiLevelType w:val="hybridMultilevel"/>
    <w:tmpl w:val="506ED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4380E"/>
    <w:multiLevelType w:val="hybridMultilevel"/>
    <w:tmpl w:val="51023F5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14D444D6"/>
    <w:multiLevelType w:val="hybridMultilevel"/>
    <w:tmpl w:val="3354A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7735A"/>
    <w:multiLevelType w:val="hybridMultilevel"/>
    <w:tmpl w:val="09C046C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013008"/>
    <w:multiLevelType w:val="hybridMultilevel"/>
    <w:tmpl w:val="CF940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420A0"/>
    <w:multiLevelType w:val="multilevel"/>
    <w:tmpl w:val="6FEE9FC6"/>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B837A8F"/>
    <w:multiLevelType w:val="hybridMultilevel"/>
    <w:tmpl w:val="B2EA6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BA17E92"/>
    <w:multiLevelType w:val="hybridMultilevel"/>
    <w:tmpl w:val="F252E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584B9F"/>
    <w:multiLevelType w:val="hybridMultilevel"/>
    <w:tmpl w:val="F9DC12A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C1A5FDA"/>
    <w:multiLevelType w:val="hybridMultilevel"/>
    <w:tmpl w:val="CC16E2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25D2321"/>
    <w:multiLevelType w:val="hybridMultilevel"/>
    <w:tmpl w:val="80584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00D9D"/>
    <w:multiLevelType w:val="hybridMultilevel"/>
    <w:tmpl w:val="011E20DE"/>
    <w:lvl w:ilvl="0" w:tplc="6F7C61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DA160D"/>
    <w:multiLevelType w:val="hybridMultilevel"/>
    <w:tmpl w:val="D9D2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77935"/>
    <w:multiLevelType w:val="hybridMultilevel"/>
    <w:tmpl w:val="5652141C"/>
    <w:lvl w:ilvl="0" w:tplc="08C85E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73D3235"/>
    <w:multiLevelType w:val="hybridMultilevel"/>
    <w:tmpl w:val="BD7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F70A6"/>
    <w:multiLevelType w:val="hybridMultilevel"/>
    <w:tmpl w:val="CEF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9459A"/>
    <w:multiLevelType w:val="multilevel"/>
    <w:tmpl w:val="2E1EBCD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9" w15:restartNumberingAfterBreak="0">
    <w:nsid w:val="4F8C6C70"/>
    <w:multiLevelType w:val="multilevel"/>
    <w:tmpl w:val="FDDEEDE2"/>
    <w:lvl w:ilvl="0">
      <w:start w:val="1"/>
      <w:numFmt w:val="decimal"/>
      <w:lvlText w:val="%1"/>
      <w:lvlJc w:val="left"/>
      <w:pPr>
        <w:ind w:left="405" w:hanging="405"/>
      </w:pPr>
      <w:rPr>
        <w:rFonts w:hint="default"/>
      </w:rPr>
    </w:lvl>
    <w:lvl w:ilvl="1">
      <w:start w:val="1"/>
      <w:numFmt w:val="decimal"/>
      <w:lvlText w:val="%1.%2"/>
      <w:lvlJc w:val="left"/>
      <w:pPr>
        <w:ind w:left="830"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7164B6"/>
    <w:multiLevelType w:val="hybridMultilevel"/>
    <w:tmpl w:val="34728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2" w15:restartNumberingAfterBreak="0">
    <w:nsid w:val="5F545B57"/>
    <w:multiLevelType w:val="hybridMultilevel"/>
    <w:tmpl w:val="53E4D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FB1444"/>
    <w:multiLevelType w:val="hybridMultilevel"/>
    <w:tmpl w:val="16BEC39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6"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6D7093"/>
    <w:multiLevelType w:val="multilevel"/>
    <w:tmpl w:val="534AB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4A43EF"/>
    <w:multiLevelType w:val="multilevel"/>
    <w:tmpl w:val="8BDC07F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34"/>
  </w:num>
  <w:num w:numId="2" w16cid:durableId="417747487">
    <w:abstractNumId w:val="37"/>
  </w:num>
  <w:num w:numId="3" w16cid:durableId="881749622">
    <w:abstractNumId w:val="3"/>
  </w:num>
  <w:num w:numId="4" w16cid:durableId="843476405">
    <w:abstractNumId w:val="18"/>
  </w:num>
  <w:num w:numId="5" w16cid:durableId="394207467">
    <w:abstractNumId w:val="9"/>
  </w:num>
  <w:num w:numId="6" w16cid:durableId="125204257">
    <w:abstractNumId w:val="17"/>
  </w:num>
  <w:num w:numId="7" w16cid:durableId="683285219">
    <w:abstractNumId w:val="11"/>
  </w:num>
  <w:num w:numId="8" w16cid:durableId="1300957533">
    <w:abstractNumId w:val="14"/>
  </w:num>
  <w:num w:numId="9" w16cid:durableId="1700157416">
    <w:abstractNumId w:val="2"/>
  </w:num>
  <w:num w:numId="10" w16cid:durableId="569271638">
    <w:abstractNumId w:val="5"/>
  </w:num>
  <w:num w:numId="11" w16cid:durableId="1436903629">
    <w:abstractNumId w:val="31"/>
  </w:num>
  <w:num w:numId="12" w16cid:durableId="1377008413">
    <w:abstractNumId w:val="36"/>
  </w:num>
  <w:num w:numId="13" w16cid:durableId="1360856679">
    <w:abstractNumId w:val="19"/>
  </w:num>
  <w:num w:numId="14" w16cid:durableId="1638023067">
    <w:abstractNumId w:val="21"/>
  </w:num>
  <w:num w:numId="15" w16cid:durableId="1707023576">
    <w:abstractNumId w:val="38"/>
  </w:num>
  <w:num w:numId="16" w16cid:durableId="903222212">
    <w:abstractNumId w:val="41"/>
  </w:num>
  <w:num w:numId="17" w16cid:durableId="1400520801">
    <w:abstractNumId w:val="1"/>
  </w:num>
  <w:num w:numId="18" w16cid:durableId="8339365">
    <w:abstractNumId w:val="33"/>
  </w:num>
  <w:num w:numId="19" w16cid:durableId="102893592">
    <w:abstractNumId w:val="29"/>
  </w:num>
  <w:num w:numId="20" w16cid:durableId="613026730">
    <w:abstractNumId w:val="8"/>
  </w:num>
  <w:num w:numId="21" w16cid:durableId="972635732">
    <w:abstractNumId w:val="6"/>
  </w:num>
  <w:num w:numId="22" w16cid:durableId="741146989">
    <w:abstractNumId w:val="10"/>
  </w:num>
  <w:num w:numId="23" w16cid:durableId="1787195187">
    <w:abstractNumId w:val="27"/>
  </w:num>
  <w:num w:numId="24" w16cid:durableId="1501699198">
    <w:abstractNumId w:val="23"/>
  </w:num>
  <w:num w:numId="25" w16cid:durableId="1588077496">
    <w:abstractNumId w:val="12"/>
  </w:num>
  <w:num w:numId="26" w16cid:durableId="1752464907">
    <w:abstractNumId w:val="40"/>
  </w:num>
  <w:num w:numId="27" w16cid:durableId="367534962">
    <w:abstractNumId w:val="20"/>
  </w:num>
  <w:num w:numId="28" w16cid:durableId="255215562">
    <w:abstractNumId w:val="26"/>
  </w:num>
  <w:num w:numId="29" w16cid:durableId="129061108">
    <w:abstractNumId w:val="13"/>
  </w:num>
  <w:num w:numId="30" w16cid:durableId="2012218222">
    <w:abstractNumId w:val="39"/>
  </w:num>
  <w:num w:numId="31" w16cid:durableId="1653411711">
    <w:abstractNumId w:val="32"/>
  </w:num>
  <w:num w:numId="32" w16cid:durableId="1709184626">
    <w:abstractNumId w:val="22"/>
  </w:num>
  <w:num w:numId="33" w16cid:durableId="85196969">
    <w:abstractNumId w:val="0"/>
  </w:num>
  <w:num w:numId="34" w16cid:durableId="938683711">
    <w:abstractNumId w:val="28"/>
  </w:num>
  <w:num w:numId="35" w16cid:durableId="405807159">
    <w:abstractNumId w:val="30"/>
  </w:num>
  <w:num w:numId="36" w16cid:durableId="2067952754">
    <w:abstractNumId w:val="7"/>
  </w:num>
  <w:num w:numId="37" w16cid:durableId="2118483823">
    <w:abstractNumId w:val="4"/>
  </w:num>
  <w:num w:numId="38" w16cid:durableId="265816690">
    <w:abstractNumId w:val="24"/>
  </w:num>
  <w:num w:numId="39" w16cid:durableId="2000687871">
    <w:abstractNumId w:val="16"/>
  </w:num>
  <w:num w:numId="40" w16cid:durableId="1926379995">
    <w:abstractNumId w:val="35"/>
  </w:num>
  <w:num w:numId="41" w16cid:durableId="2111197890">
    <w:abstractNumId w:val="31"/>
  </w:num>
  <w:num w:numId="42" w16cid:durableId="978923989">
    <w:abstractNumId w:val="15"/>
  </w:num>
  <w:num w:numId="43" w16cid:durableId="9066930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07A85"/>
    <w:rsid w:val="000115A6"/>
    <w:rsid w:val="000129C4"/>
    <w:rsid w:val="00023334"/>
    <w:rsid w:val="000256AA"/>
    <w:rsid w:val="00032C1A"/>
    <w:rsid w:val="000336C1"/>
    <w:rsid w:val="00036172"/>
    <w:rsid w:val="000402A6"/>
    <w:rsid w:val="000505D2"/>
    <w:rsid w:val="0006287B"/>
    <w:rsid w:val="00062FDD"/>
    <w:rsid w:val="00064080"/>
    <w:rsid w:val="00065D1A"/>
    <w:rsid w:val="00073241"/>
    <w:rsid w:val="0007374C"/>
    <w:rsid w:val="00074B34"/>
    <w:rsid w:val="0007602D"/>
    <w:rsid w:val="00076095"/>
    <w:rsid w:val="0008601C"/>
    <w:rsid w:val="00090E16"/>
    <w:rsid w:val="00092542"/>
    <w:rsid w:val="0009792E"/>
    <w:rsid w:val="000B0093"/>
    <w:rsid w:val="000B269F"/>
    <w:rsid w:val="000B444A"/>
    <w:rsid w:val="000B4701"/>
    <w:rsid w:val="000C0901"/>
    <w:rsid w:val="000C0962"/>
    <w:rsid w:val="000C3CA8"/>
    <w:rsid w:val="000C7128"/>
    <w:rsid w:val="000D1716"/>
    <w:rsid w:val="000D4874"/>
    <w:rsid w:val="000E6CFE"/>
    <w:rsid w:val="000F05C1"/>
    <w:rsid w:val="000F0A6C"/>
    <w:rsid w:val="000F42C9"/>
    <w:rsid w:val="000F5298"/>
    <w:rsid w:val="000F7FEF"/>
    <w:rsid w:val="001025F4"/>
    <w:rsid w:val="00102B73"/>
    <w:rsid w:val="00114280"/>
    <w:rsid w:val="0011592D"/>
    <w:rsid w:val="00121760"/>
    <w:rsid w:val="00126DA8"/>
    <w:rsid w:val="001444C5"/>
    <w:rsid w:val="00160514"/>
    <w:rsid w:val="00160F50"/>
    <w:rsid w:val="00163359"/>
    <w:rsid w:val="0016508F"/>
    <w:rsid w:val="00171A3F"/>
    <w:rsid w:val="001740B5"/>
    <w:rsid w:val="00176017"/>
    <w:rsid w:val="001814B6"/>
    <w:rsid w:val="001841E1"/>
    <w:rsid w:val="00186039"/>
    <w:rsid w:val="00192258"/>
    <w:rsid w:val="00196559"/>
    <w:rsid w:val="001A231A"/>
    <w:rsid w:val="001A3C37"/>
    <w:rsid w:val="001A642A"/>
    <w:rsid w:val="001A6A43"/>
    <w:rsid w:val="001B1E39"/>
    <w:rsid w:val="001B31F6"/>
    <w:rsid w:val="001B6DA9"/>
    <w:rsid w:val="001C1828"/>
    <w:rsid w:val="001C3360"/>
    <w:rsid w:val="001C370B"/>
    <w:rsid w:val="001C4249"/>
    <w:rsid w:val="001C4F4B"/>
    <w:rsid w:val="001D4279"/>
    <w:rsid w:val="001D63AA"/>
    <w:rsid w:val="001D7F35"/>
    <w:rsid w:val="001E6BD3"/>
    <w:rsid w:val="001F28F8"/>
    <w:rsid w:val="001F2DBA"/>
    <w:rsid w:val="001F56D6"/>
    <w:rsid w:val="00200481"/>
    <w:rsid w:val="0021079B"/>
    <w:rsid w:val="00220516"/>
    <w:rsid w:val="002268B5"/>
    <w:rsid w:val="00242B94"/>
    <w:rsid w:val="00243731"/>
    <w:rsid w:val="00245EA4"/>
    <w:rsid w:val="0024620A"/>
    <w:rsid w:val="0024649B"/>
    <w:rsid w:val="0025246B"/>
    <w:rsid w:val="00255760"/>
    <w:rsid w:val="00256B40"/>
    <w:rsid w:val="00261B74"/>
    <w:rsid w:val="00277FA9"/>
    <w:rsid w:val="00280859"/>
    <w:rsid w:val="0028142A"/>
    <w:rsid w:val="00290E41"/>
    <w:rsid w:val="00294385"/>
    <w:rsid w:val="00296CA7"/>
    <w:rsid w:val="002A0D99"/>
    <w:rsid w:val="002A2C0E"/>
    <w:rsid w:val="002A3B22"/>
    <w:rsid w:val="002A63EE"/>
    <w:rsid w:val="002B030B"/>
    <w:rsid w:val="002B2162"/>
    <w:rsid w:val="002B2A9A"/>
    <w:rsid w:val="002B49BA"/>
    <w:rsid w:val="002B6C28"/>
    <w:rsid w:val="002B7349"/>
    <w:rsid w:val="002C021D"/>
    <w:rsid w:val="002C1759"/>
    <w:rsid w:val="002D30C2"/>
    <w:rsid w:val="002D5ADB"/>
    <w:rsid w:val="002D6664"/>
    <w:rsid w:val="002E54F4"/>
    <w:rsid w:val="002E5560"/>
    <w:rsid w:val="002E6F0F"/>
    <w:rsid w:val="002E7A29"/>
    <w:rsid w:val="002F1BF0"/>
    <w:rsid w:val="002F1CE0"/>
    <w:rsid w:val="002F26B3"/>
    <w:rsid w:val="002F26FD"/>
    <w:rsid w:val="002F6B1C"/>
    <w:rsid w:val="00300AD7"/>
    <w:rsid w:val="00307B2A"/>
    <w:rsid w:val="00312739"/>
    <w:rsid w:val="003151C0"/>
    <w:rsid w:val="00316CB4"/>
    <w:rsid w:val="00333445"/>
    <w:rsid w:val="003339CC"/>
    <w:rsid w:val="00337195"/>
    <w:rsid w:val="003470E3"/>
    <w:rsid w:val="00350D5C"/>
    <w:rsid w:val="0035206D"/>
    <w:rsid w:val="00362675"/>
    <w:rsid w:val="00364C1D"/>
    <w:rsid w:val="003654C9"/>
    <w:rsid w:val="00366FD8"/>
    <w:rsid w:val="0037022C"/>
    <w:rsid w:val="00370605"/>
    <w:rsid w:val="00372DB6"/>
    <w:rsid w:val="00374364"/>
    <w:rsid w:val="003802D8"/>
    <w:rsid w:val="003851F7"/>
    <w:rsid w:val="003864FA"/>
    <w:rsid w:val="0038736D"/>
    <w:rsid w:val="003A3C44"/>
    <w:rsid w:val="003A73C4"/>
    <w:rsid w:val="003B3CA3"/>
    <w:rsid w:val="003C5B39"/>
    <w:rsid w:val="003C60A4"/>
    <w:rsid w:val="003C7561"/>
    <w:rsid w:val="003D59E4"/>
    <w:rsid w:val="003D6AC3"/>
    <w:rsid w:val="003D72A0"/>
    <w:rsid w:val="003E2CC9"/>
    <w:rsid w:val="003E7920"/>
    <w:rsid w:val="003F5BD0"/>
    <w:rsid w:val="00400240"/>
    <w:rsid w:val="00401DE9"/>
    <w:rsid w:val="00412DF6"/>
    <w:rsid w:val="00415722"/>
    <w:rsid w:val="00437AFF"/>
    <w:rsid w:val="004414E3"/>
    <w:rsid w:val="00442AC5"/>
    <w:rsid w:val="00446D7F"/>
    <w:rsid w:val="00451C38"/>
    <w:rsid w:val="00453D92"/>
    <w:rsid w:val="0046470F"/>
    <w:rsid w:val="00470355"/>
    <w:rsid w:val="00471E0F"/>
    <w:rsid w:val="004806D2"/>
    <w:rsid w:val="00480AD0"/>
    <w:rsid w:val="0048182E"/>
    <w:rsid w:val="004861FA"/>
    <w:rsid w:val="004907AE"/>
    <w:rsid w:val="004935CE"/>
    <w:rsid w:val="00493F6D"/>
    <w:rsid w:val="00494056"/>
    <w:rsid w:val="004942D6"/>
    <w:rsid w:val="0049728D"/>
    <w:rsid w:val="004A1017"/>
    <w:rsid w:val="004A4367"/>
    <w:rsid w:val="004A5655"/>
    <w:rsid w:val="004C427A"/>
    <w:rsid w:val="004C6958"/>
    <w:rsid w:val="004D01A4"/>
    <w:rsid w:val="004D077C"/>
    <w:rsid w:val="004D2ECD"/>
    <w:rsid w:val="004D36E8"/>
    <w:rsid w:val="004D496D"/>
    <w:rsid w:val="004D530E"/>
    <w:rsid w:val="004D554E"/>
    <w:rsid w:val="004D6922"/>
    <w:rsid w:val="004E3A99"/>
    <w:rsid w:val="004E6DFC"/>
    <w:rsid w:val="004F6275"/>
    <w:rsid w:val="004F7D6B"/>
    <w:rsid w:val="00524E52"/>
    <w:rsid w:val="00526D00"/>
    <w:rsid w:val="00530999"/>
    <w:rsid w:val="005315B1"/>
    <w:rsid w:val="00537C48"/>
    <w:rsid w:val="005424B7"/>
    <w:rsid w:val="00542C3D"/>
    <w:rsid w:val="00543492"/>
    <w:rsid w:val="00543DB5"/>
    <w:rsid w:val="0054414A"/>
    <w:rsid w:val="00546E4B"/>
    <w:rsid w:val="00547A3D"/>
    <w:rsid w:val="005513D4"/>
    <w:rsid w:val="00551543"/>
    <w:rsid w:val="00561610"/>
    <w:rsid w:val="00561D2E"/>
    <w:rsid w:val="005637A5"/>
    <w:rsid w:val="005701A0"/>
    <w:rsid w:val="0057036B"/>
    <w:rsid w:val="00576B49"/>
    <w:rsid w:val="00582789"/>
    <w:rsid w:val="00582BF0"/>
    <w:rsid w:val="005841F9"/>
    <w:rsid w:val="005846BD"/>
    <w:rsid w:val="00584B33"/>
    <w:rsid w:val="00591E11"/>
    <w:rsid w:val="0059240A"/>
    <w:rsid w:val="00596C82"/>
    <w:rsid w:val="005A4A5A"/>
    <w:rsid w:val="005A75E7"/>
    <w:rsid w:val="005B0175"/>
    <w:rsid w:val="005B21CC"/>
    <w:rsid w:val="005B3C81"/>
    <w:rsid w:val="005B51B0"/>
    <w:rsid w:val="005C1BAD"/>
    <w:rsid w:val="005D0739"/>
    <w:rsid w:val="005E6E0C"/>
    <w:rsid w:val="005F5E87"/>
    <w:rsid w:val="005F796D"/>
    <w:rsid w:val="00600172"/>
    <w:rsid w:val="00603214"/>
    <w:rsid w:val="006060B8"/>
    <w:rsid w:val="00606208"/>
    <w:rsid w:val="0061266B"/>
    <w:rsid w:val="006217CC"/>
    <w:rsid w:val="00621F92"/>
    <w:rsid w:val="006257A1"/>
    <w:rsid w:val="00627B6C"/>
    <w:rsid w:val="0063157C"/>
    <w:rsid w:val="006406C2"/>
    <w:rsid w:val="006409F9"/>
    <w:rsid w:val="0064115D"/>
    <w:rsid w:val="00641AF9"/>
    <w:rsid w:val="006439FB"/>
    <w:rsid w:val="0064530B"/>
    <w:rsid w:val="00646A99"/>
    <w:rsid w:val="00646C1B"/>
    <w:rsid w:val="00647748"/>
    <w:rsid w:val="00650F97"/>
    <w:rsid w:val="006554C9"/>
    <w:rsid w:val="006636D7"/>
    <w:rsid w:val="006659DD"/>
    <w:rsid w:val="00671E80"/>
    <w:rsid w:val="006750D1"/>
    <w:rsid w:val="0067669B"/>
    <w:rsid w:val="00681963"/>
    <w:rsid w:val="00681DE4"/>
    <w:rsid w:val="0069299A"/>
    <w:rsid w:val="00695064"/>
    <w:rsid w:val="006A0232"/>
    <w:rsid w:val="006A1A5B"/>
    <w:rsid w:val="006A2D49"/>
    <w:rsid w:val="006A2DA9"/>
    <w:rsid w:val="006A4B91"/>
    <w:rsid w:val="006B0131"/>
    <w:rsid w:val="006B1109"/>
    <w:rsid w:val="006B1259"/>
    <w:rsid w:val="006B2924"/>
    <w:rsid w:val="006B2DD8"/>
    <w:rsid w:val="006B46B1"/>
    <w:rsid w:val="006C31A0"/>
    <w:rsid w:val="006C69BE"/>
    <w:rsid w:val="006C7AC4"/>
    <w:rsid w:val="006D331C"/>
    <w:rsid w:val="006D4123"/>
    <w:rsid w:val="006D4AD2"/>
    <w:rsid w:val="006D550C"/>
    <w:rsid w:val="006E099D"/>
    <w:rsid w:val="006E0EA0"/>
    <w:rsid w:val="006E38FF"/>
    <w:rsid w:val="006E3DA3"/>
    <w:rsid w:val="006E545E"/>
    <w:rsid w:val="006F1277"/>
    <w:rsid w:val="006F5D1D"/>
    <w:rsid w:val="0070000F"/>
    <w:rsid w:val="0070056C"/>
    <w:rsid w:val="00712F25"/>
    <w:rsid w:val="0072070D"/>
    <w:rsid w:val="00720FB8"/>
    <w:rsid w:val="00721569"/>
    <w:rsid w:val="007261AF"/>
    <w:rsid w:val="00733F18"/>
    <w:rsid w:val="007405DB"/>
    <w:rsid w:val="0074067D"/>
    <w:rsid w:val="00740AAD"/>
    <w:rsid w:val="007435D5"/>
    <w:rsid w:val="00753625"/>
    <w:rsid w:val="00765843"/>
    <w:rsid w:val="00766652"/>
    <w:rsid w:val="007666C9"/>
    <w:rsid w:val="007743E3"/>
    <w:rsid w:val="007744D9"/>
    <w:rsid w:val="00775CA3"/>
    <w:rsid w:val="00782BF7"/>
    <w:rsid w:val="00785F45"/>
    <w:rsid w:val="00790BAD"/>
    <w:rsid w:val="00796530"/>
    <w:rsid w:val="007A02A4"/>
    <w:rsid w:val="007A4466"/>
    <w:rsid w:val="007B0DF0"/>
    <w:rsid w:val="007B25D5"/>
    <w:rsid w:val="007B3592"/>
    <w:rsid w:val="007B3DA3"/>
    <w:rsid w:val="007B6065"/>
    <w:rsid w:val="007C1256"/>
    <w:rsid w:val="007C1FB7"/>
    <w:rsid w:val="007C5696"/>
    <w:rsid w:val="007D0022"/>
    <w:rsid w:val="007D1238"/>
    <w:rsid w:val="007D259D"/>
    <w:rsid w:val="007D6193"/>
    <w:rsid w:val="007D7C6C"/>
    <w:rsid w:val="007E1CC2"/>
    <w:rsid w:val="007F2F23"/>
    <w:rsid w:val="00805925"/>
    <w:rsid w:val="00807D5B"/>
    <w:rsid w:val="00820EBA"/>
    <w:rsid w:val="0082157E"/>
    <w:rsid w:val="00821C02"/>
    <w:rsid w:val="008267AE"/>
    <w:rsid w:val="00830AD4"/>
    <w:rsid w:val="008366B9"/>
    <w:rsid w:val="00837C43"/>
    <w:rsid w:val="00843AC5"/>
    <w:rsid w:val="00855D34"/>
    <w:rsid w:val="0086242B"/>
    <w:rsid w:val="008702B5"/>
    <w:rsid w:val="00873A93"/>
    <w:rsid w:val="00873D29"/>
    <w:rsid w:val="00880428"/>
    <w:rsid w:val="00891B95"/>
    <w:rsid w:val="00892529"/>
    <w:rsid w:val="00892D90"/>
    <w:rsid w:val="008A637B"/>
    <w:rsid w:val="008A7227"/>
    <w:rsid w:val="008A7CD8"/>
    <w:rsid w:val="008B4D5A"/>
    <w:rsid w:val="008B5708"/>
    <w:rsid w:val="008B5C83"/>
    <w:rsid w:val="008B6128"/>
    <w:rsid w:val="008B76D8"/>
    <w:rsid w:val="008C2A6F"/>
    <w:rsid w:val="008C2EA8"/>
    <w:rsid w:val="008C69AE"/>
    <w:rsid w:val="008D4AC0"/>
    <w:rsid w:val="008D57D0"/>
    <w:rsid w:val="008D6AAB"/>
    <w:rsid w:val="008E6CFC"/>
    <w:rsid w:val="008F42C2"/>
    <w:rsid w:val="008F64A2"/>
    <w:rsid w:val="008F659C"/>
    <w:rsid w:val="0090315C"/>
    <w:rsid w:val="009032F1"/>
    <w:rsid w:val="009067BF"/>
    <w:rsid w:val="009071AC"/>
    <w:rsid w:val="00911588"/>
    <w:rsid w:val="009115C5"/>
    <w:rsid w:val="009115D3"/>
    <w:rsid w:val="0091237A"/>
    <w:rsid w:val="00921B65"/>
    <w:rsid w:val="00925A27"/>
    <w:rsid w:val="00926134"/>
    <w:rsid w:val="009313ED"/>
    <w:rsid w:val="0093292F"/>
    <w:rsid w:val="009554A1"/>
    <w:rsid w:val="009565C1"/>
    <w:rsid w:val="009568E0"/>
    <w:rsid w:val="00967345"/>
    <w:rsid w:val="009757F3"/>
    <w:rsid w:val="00982D79"/>
    <w:rsid w:val="0099092E"/>
    <w:rsid w:val="009968C0"/>
    <w:rsid w:val="009A2DA5"/>
    <w:rsid w:val="009A553E"/>
    <w:rsid w:val="009B0192"/>
    <w:rsid w:val="009B38C1"/>
    <w:rsid w:val="009B4A47"/>
    <w:rsid w:val="009B7AD7"/>
    <w:rsid w:val="009C0D7B"/>
    <w:rsid w:val="009C7294"/>
    <w:rsid w:val="009D1630"/>
    <w:rsid w:val="009D219E"/>
    <w:rsid w:val="009D6592"/>
    <w:rsid w:val="009D7E01"/>
    <w:rsid w:val="009E0E2D"/>
    <w:rsid w:val="009E1CB3"/>
    <w:rsid w:val="009E3152"/>
    <w:rsid w:val="009F29C6"/>
    <w:rsid w:val="009F5543"/>
    <w:rsid w:val="00A04F75"/>
    <w:rsid w:val="00A055E7"/>
    <w:rsid w:val="00A132C8"/>
    <w:rsid w:val="00A140AC"/>
    <w:rsid w:val="00A155E7"/>
    <w:rsid w:val="00A17464"/>
    <w:rsid w:val="00A174CC"/>
    <w:rsid w:val="00A225A6"/>
    <w:rsid w:val="00A2447C"/>
    <w:rsid w:val="00A26F98"/>
    <w:rsid w:val="00A318B7"/>
    <w:rsid w:val="00A64B58"/>
    <w:rsid w:val="00A70505"/>
    <w:rsid w:val="00A71D6A"/>
    <w:rsid w:val="00A736B2"/>
    <w:rsid w:val="00A75A91"/>
    <w:rsid w:val="00A77BE5"/>
    <w:rsid w:val="00A821BF"/>
    <w:rsid w:val="00A84942"/>
    <w:rsid w:val="00A865E5"/>
    <w:rsid w:val="00A92A34"/>
    <w:rsid w:val="00A940D6"/>
    <w:rsid w:val="00A94E09"/>
    <w:rsid w:val="00A96D20"/>
    <w:rsid w:val="00AA24D3"/>
    <w:rsid w:val="00AA2600"/>
    <w:rsid w:val="00AB0AD4"/>
    <w:rsid w:val="00AB0E7F"/>
    <w:rsid w:val="00AB11B0"/>
    <w:rsid w:val="00AB20D6"/>
    <w:rsid w:val="00AB34CE"/>
    <w:rsid w:val="00AB3E28"/>
    <w:rsid w:val="00AB5063"/>
    <w:rsid w:val="00AC28FC"/>
    <w:rsid w:val="00AC473A"/>
    <w:rsid w:val="00AD0FC6"/>
    <w:rsid w:val="00AD4A69"/>
    <w:rsid w:val="00AD6F46"/>
    <w:rsid w:val="00AE0E22"/>
    <w:rsid w:val="00AE5E98"/>
    <w:rsid w:val="00AF4D52"/>
    <w:rsid w:val="00AF5E27"/>
    <w:rsid w:val="00B01E13"/>
    <w:rsid w:val="00B032E4"/>
    <w:rsid w:val="00B10E88"/>
    <w:rsid w:val="00B13D0C"/>
    <w:rsid w:val="00B14AAA"/>
    <w:rsid w:val="00B14CE9"/>
    <w:rsid w:val="00B208D0"/>
    <w:rsid w:val="00B322D6"/>
    <w:rsid w:val="00B33538"/>
    <w:rsid w:val="00B37D05"/>
    <w:rsid w:val="00B42FD9"/>
    <w:rsid w:val="00B471CB"/>
    <w:rsid w:val="00B53842"/>
    <w:rsid w:val="00B53B56"/>
    <w:rsid w:val="00B541AA"/>
    <w:rsid w:val="00B564D8"/>
    <w:rsid w:val="00B57262"/>
    <w:rsid w:val="00B57B7C"/>
    <w:rsid w:val="00B60E98"/>
    <w:rsid w:val="00B63C01"/>
    <w:rsid w:val="00B73785"/>
    <w:rsid w:val="00B73A65"/>
    <w:rsid w:val="00B73EF2"/>
    <w:rsid w:val="00B75DBB"/>
    <w:rsid w:val="00B861FC"/>
    <w:rsid w:val="00B86ACF"/>
    <w:rsid w:val="00B91D42"/>
    <w:rsid w:val="00B94C26"/>
    <w:rsid w:val="00BA2A47"/>
    <w:rsid w:val="00BB15C1"/>
    <w:rsid w:val="00BC00A0"/>
    <w:rsid w:val="00BC1692"/>
    <w:rsid w:val="00BC22C3"/>
    <w:rsid w:val="00BC22DA"/>
    <w:rsid w:val="00BC5211"/>
    <w:rsid w:val="00BC6DFD"/>
    <w:rsid w:val="00BD1152"/>
    <w:rsid w:val="00BD25F4"/>
    <w:rsid w:val="00BD2B95"/>
    <w:rsid w:val="00BD442E"/>
    <w:rsid w:val="00BD72A2"/>
    <w:rsid w:val="00BE03B1"/>
    <w:rsid w:val="00C02576"/>
    <w:rsid w:val="00C03EBE"/>
    <w:rsid w:val="00C051DD"/>
    <w:rsid w:val="00C058A8"/>
    <w:rsid w:val="00C12775"/>
    <w:rsid w:val="00C12DCB"/>
    <w:rsid w:val="00C16ED1"/>
    <w:rsid w:val="00C24C99"/>
    <w:rsid w:val="00C24EDF"/>
    <w:rsid w:val="00C26F16"/>
    <w:rsid w:val="00C27893"/>
    <w:rsid w:val="00C27F37"/>
    <w:rsid w:val="00C33565"/>
    <w:rsid w:val="00C36757"/>
    <w:rsid w:val="00C41449"/>
    <w:rsid w:val="00C43732"/>
    <w:rsid w:val="00C45C7F"/>
    <w:rsid w:val="00C507CE"/>
    <w:rsid w:val="00C520A8"/>
    <w:rsid w:val="00C5214E"/>
    <w:rsid w:val="00C55051"/>
    <w:rsid w:val="00C56761"/>
    <w:rsid w:val="00C64438"/>
    <w:rsid w:val="00C649D8"/>
    <w:rsid w:val="00C65E10"/>
    <w:rsid w:val="00C7114A"/>
    <w:rsid w:val="00C717BD"/>
    <w:rsid w:val="00C74679"/>
    <w:rsid w:val="00C81DF3"/>
    <w:rsid w:val="00C82E80"/>
    <w:rsid w:val="00C87A27"/>
    <w:rsid w:val="00C9640E"/>
    <w:rsid w:val="00CA6714"/>
    <w:rsid w:val="00CA67E5"/>
    <w:rsid w:val="00CB5C16"/>
    <w:rsid w:val="00CC0C49"/>
    <w:rsid w:val="00CC2500"/>
    <w:rsid w:val="00CC2793"/>
    <w:rsid w:val="00CC6835"/>
    <w:rsid w:val="00CC7F90"/>
    <w:rsid w:val="00CD18AD"/>
    <w:rsid w:val="00CD5780"/>
    <w:rsid w:val="00CE0EE7"/>
    <w:rsid w:val="00CE20CF"/>
    <w:rsid w:val="00CE52C5"/>
    <w:rsid w:val="00CE5A7D"/>
    <w:rsid w:val="00CF0873"/>
    <w:rsid w:val="00CF0BF5"/>
    <w:rsid w:val="00CF363F"/>
    <w:rsid w:val="00CF4E85"/>
    <w:rsid w:val="00D02401"/>
    <w:rsid w:val="00D02A94"/>
    <w:rsid w:val="00D076B9"/>
    <w:rsid w:val="00D11D99"/>
    <w:rsid w:val="00D13E70"/>
    <w:rsid w:val="00D14599"/>
    <w:rsid w:val="00D15C6B"/>
    <w:rsid w:val="00D179CD"/>
    <w:rsid w:val="00D17A94"/>
    <w:rsid w:val="00D20AF4"/>
    <w:rsid w:val="00D22D84"/>
    <w:rsid w:val="00D22E71"/>
    <w:rsid w:val="00D23BA5"/>
    <w:rsid w:val="00D2533F"/>
    <w:rsid w:val="00D270EF"/>
    <w:rsid w:val="00D3089A"/>
    <w:rsid w:val="00D33177"/>
    <w:rsid w:val="00D357DE"/>
    <w:rsid w:val="00D55DD4"/>
    <w:rsid w:val="00D647C1"/>
    <w:rsid w:val="00D67122"/>
    <w:rsid w:val="00D755A2"/>
    <w:rsid w:val="00D7651F"/>
    <w:rsid w:val="00D769D4"/>
    <w:rsid w:val="00D91AE2"/>
    <w:rsid w:val="00D96F53"/>
    <w:rsid w:val="00D97328"/>
    <w:rsid w:val="00D97AF0"/>
    <w:rsid w:val="00DA12A4"/>
    <w:rsid w:val="00DA3FFF"/>
    <w:rsid w:val="00DA6A99"/>
    <w:rsid w:val="00DB267D"/>
    <w:rsid w:val="00DC2F17"/>
    <w:rsid w:val="00DD2233"/>
    <w:rsid w:val="00DE1792"/>
    <w:rsid w:val="00DE250B"/>
    <w:rsid w:val="00DE4F90"/>
    <w:rsid w:val="00DF3CC4"/>
    <w:rsid w:val="00DF4196"/>
    <w:rsid w:val="00DF6D9C"/>
    <w:rsid w:val="00E00674"/>
    <w:rsid w:val="00E046EA"/>
    <w:rsid w:val="00E056B8"/>
    <w:rsid w:val="00E06791"/>
    <w:rsid w:val="00E10F93"/>
    <w:rsid w:val="00E149FF"/>
    <w:rsid w:val="00E16189"/>
    <w:rsid w:val="00E2241E"/>
    <w:rsid w:val="00E247C3"/>
    <w:rsid w:val="00E24E09"/>
    <w:rsid w:val="00E25DD8"/>
    <w:rsid w:val="00E25E05"/>
    <w:rsid w:val="00E30443"/>
    <w:rsid w:val="00E32CFC"/>
    <w:rsid w:val="00E36AF6"/>
    <w:rsid w:val="00E45499"/>
    <w:rsid w:val="00E5646A"/>
    <w:rsid w:val="00E616E3"/>
    <w:rsid w:val="00E63547"/>
    <w:rsid w:val="00E649F5"/>
    <w:rsid w:val="00E70743"/>
    <w:rsid w:val="00E70FAB"/>
    <w:rsid w:val="00E717F3"/>
    <w:rsid w:val="00E7577C"/>
    <w:rsid w:val="00E80F41"/>
    <w:rsid w:val="00E81AE6"/>
    <w:rsid w:val="00E81C72"/>
    <w:rsid w:val="00E81CEB"/>
    <w:rsid w:val="00E82A82"/>
    <w:rsid w:val="00E85B3B"/>
    <w:rsid w:val="00E86B07"/>
    <w:rsid w:val="00E90917"/>
    <w:rsid w:val="00EA0698"/>
    <w:rsid w:val="00EA0F26"/>
    <w:rsid w:val="00EA7542"/>
    <w:rsid w:val="00EB3AC5"/>
    <w:rsid w:val="00EB53C3"/>
    <w:rsid w:val="00EC201D"/>
    <w:rsid w:val="00EC451A"/>
    <w:rsid w:val="00EC6E30"/>
    <w:rsid w:val="00ED7F76"/>
    <w:rsid w:val="00EE14E1"/>
    <w:rsid w:val="00EE711A"/>
    <w:rsid w:val="00EF2FA2"/>
    <w:rsid w:val="00EF616A"/>
    <w:rsid w:val="00EF7958"/>
    <w:rsid w:val="00EF7BD8"/>
    <w:rsid w:val="00F10C3C"/>
    <w:rsid w:val="00F238B9"/>
    <w:rsid w:val="00F27551"/>
    <w:rsid w:val="00F27CEB"/>
    <w:rsid w:val="00F308C3"/>
    <w:rsid w:val="00F3278B"/>
    <w:rsid w:val="00F333F0"/>
    <w:rsid w:val="00F35965"/>
    <w:rsid w:val="00F43E41"/>
    <w:rsid w:val="00F51E59"/>
    <w:rsid w:val="00F52395"/>
    <w:rsid w:val="00F56236"/>
    <w:rsid w:val="00F67F2E"/>
    <w:rsid w:val="00F8183E"/>
    <w:rsid w:val="00F819FC"/>
    <w:rsid w:val="00F81B2D"/>
    <w:rsid w:val="00F825A8"/>
    <w:rsid w:val="00F85E6B"/>
    <w:rsid w:val="00F8681E"/>
    <w:rsid w:val="00F86920"/>
    <w:rsid w:val="00F96AF6"/>
    <w:rsid w:val="00F9774D"/>
    <w:rsid w:val="00FA03B7"/>
    <w:rsid w:val="00FA0E1B"/>
    <w:rsid w:val="00FA36AE"/>
    <w:rsid w:val="00FA6BE2"/>
    <w:rsid w:val="00FA700E"/>
    <w:rsid w:val="00FA752D"/>
    <w:rsid w:val="00FB558A"/>
    <w:rsid w:val="00FB700E"/>
    <w:rsid w:val="00FC2A3D"/>
    <w:rsid w:val="00FC6EA8"/>
    <w:rsid w:val="00FD1851"/>
    <w:rsid w:val="00FD45EC"/>
    <w:rsid w:val="00FE0B5B"/>
    <w:rsid w:val="00FE209D"/>
    <w:rsid w:val="00FE5053"/>
    <w:rsid w:val="00FE6417"/>
    <w:rsid w:val="00FE652C"/>
    <w:rsid w:val="00FF7B44"/>
    <w:rsid w:val="5062096A"/>
    <w:rsid w:val="74DD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0"/>
    <w:basedOn w:val="Normal"/>
    <w:autoRedefine/>
    <w:rsid w:val="003D72A0"/>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1">
    <w:name w:val="Char Char Char Char1"/>
    <w:basedOn w:val="Normal"/>
    <w:autoRedefine/>
    <w:rsid w:val="00D17A94"/>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paragraph">
    <w:name w:val="paragraph"/>
    <w:basedOn w:val="Normal"/>
    <w:rsid w:val="00E25DD8"/>
    <w:pPr>
      <w:spacing w:line="240" w:lineRule="auto"/>
    </w:pPr>
    <w:rPr>
      <w:rFonts w:ascii="Times New Roman" w:eastAsia="Times New Roman" w:hAnsi="Times New Roman" w:cs="Times New Roman"/>
      <w:sz w:val="24"/>
      <w:szCs w:val="24"/>
      <w:lang w:eastAsia="en-GB"/>
    </w:rPr>
  </w:style>
  <w:style w:type="paragraph" w:customStyle="1" w:styleId="CharCharCharChar2">
    <w:name w:val="Char Char Char Char"/>
    <w:basedOn w:val="Normal"/>
    <w:autoRedefine/>
    <w:rsid w:val="00892529"/>
    <w:pPr>
      <w:spacing w:before="0" w:beforeAutospacing="0" w:after="160" w:afterAutospacing="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7256">
      <w:bodyDiv w:val="1"/>
      <w:marLeft w:val="0"/>
      <w:marRight w:val="0"/>
      <w:marTop w:val="0"/>
      <w:marBottom w:val="0"/>
      <w:divBdr>
        <w:top w:val="none" w:sz="0" w:space="0" w:color="auto"/>
        <w:left w:val="none" w:sz="0" w:space="0" w:color="auto"/>
        <w:bottom w:val="none" w:sz="0" w:space="0" w:color="auto"/>
        <w:right w:val="none" w:sz="0" w:space="0" w:color="auto"/>
      </w:divBdr>
    </w:div>
    <w:div w:id="1103382003">
      <w:bodyDiv w:val="1"/>
      <w:marLeft w:val="0"/>
      <w:marRight w:val="0"/>
      <w:marTop w:val="0"/>
      <w:marBottom w:val="0"/>
      <w:divBdr>
        <w:top w:val="none" w:sz="0" w:space="0" w:color="auto"/>
        <w:left w:val="none" w:sz="0" w:space="0" w:color="auto"/>
        <w:bottom w:val="none" w:sz="0" w:space="0" w:color="auto"/>
        <w:right w:val="none" w:sz="0" w:space="0" w:color="auto"/>
      </w:divBdr>
    </w:div>
    <w:div w:id="1238396211">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 w:id="1439108372">
      <w:bodyDiv w:val="1"/>
      <w:marLeft w:val="0"/>
      <w:marRight w:val="0"/>
      <w:marTop w:val="0"/>
      <w:marBottom w:val="0"/>
      <w:divBdr>
        <w:top w:val="none" w:sz="0" w:space="0" w:color="auto"/>
        <w:left w:val="none" w:sz="0" w:space="0" w:color="auto"/>
        <w:bottom w:val="none" w:sz="0" w:space="0" w:color="auto"/>
        <w:right w:val="none" w:sz="0" w:space="0" w:color="auto"/>
      </w:divBdr>
    </w:div>
    <w:div w:id="1626958130">
      <w:bodyDiv w:val="1"/>
      <w:marLeft w:val="0"/>
      <w:marRight w:val="0"/>
      <w:marTop w:val="0"/>
      <w:marBottom w:val="0"/>
      <w:divBdr>
        <w:top w:val="none" w:sz="0" w:space="0" w:color="auto"/>
        <w:left w:val="none" w:sz="0" w:space="0" w:color="auto"/>
        <w:bottom w:val="none" w:sz="0" w:space="0" w:color="auto"/>
        <w:right w:val="none" w:sz="0" w:space="0" w:color="auto"/>
      </w:divBdr>
    </w:div>
    <w:div w:id="1960985185">
      <w:bodyDiv w:val="1"/>
      <w:marLeft w:val="0"/>
      <w:marRight w:val="0"/>
      <w:marTop w:val="0"/>
      <w:marBottom w:val="0"/>
      <w:divBdr>
        <w:top w:val="none" w:sz="0" w:space="0" w:color="auto"/>
        <w:left w:val="none" w:sz="0" w:space="0" w:color="auto"/>
        <w:bottom w:val="none" w:sz="0" w:space="0" w:color="auto"/>
        <w:right w:val="none" w:sz="0" w:space="0" w:color="auto"/>
      </w:divBdr>
    </w:div>
    <w:div w:id="20802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8033-067D-424A-98FC-4225BC8D42B4}">
  <ds:schemaRefs>
    <ds:schemaRef ds:uri="http://schemas.microsoft.com/sharepoint/v3/contenttype/forms"/>
  </ds:schemaRefs>
</ds:datastoreItem>
</file>

<file path=customXml/itemProps2.xml><?xml version="1.0" encoding="utf-8"?>
<ds:datastoreItem xmlns:ds="http://schemas.openxmlformats.org/officeDocument/2006/customXml" ds:itemID="{04FCB12A-633E-4B4F-AF87-73E54FB8C46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af155c5-d96b-46f6-847c-02ce2b846c0b"/>
    <ds:schemaRef ds:uri="http://purl.org/dc/terms/"/>
    <ds:schemaRef ds:uri="http://schemas.openxmlformats.org/package/2006/metadata/core-properties"/>
    <ds:schemaRef ds:uri="a665d4e7-1cd5-4589-8380-4022e115b593"/>
    <ds:schemaRef ds:uri="http://www.w3.org/XML/1998/namespace"/>
  </ds:schemaRefs>
</ds:datastoreItem>
</file>

<file path=customXml/itemProps3.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2668</Words>
  <Characters>15211</Characters>
  <Application>Microsoft Office Word</Application>
  <DocSecurity>0</DocSecurity>
  <Lines>126</Lines>
  <Paragraphs>35</Paragraphs>
  <ScaleCrop>false</ScaleCrop>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115</cp:revision>
  <dcterms:created xsi:type="dcterms:W3CDTF">2023-07-11T09:26:00Z</dcterms:created>
  <dcterms:modified xsi:type="dcterms:W3CDTF">2023-09-25T14:18:00Z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